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5CF50" w14:textId="4A4DE721" w:rsidR="009D1BA2" w:rsidRPr="00221465" w:rsidRDefault="0034498F" w:rsidP="00917540">
      <w:pPr>
        <w:spacing w:line="276" w:lineRule="auto"/>
        <w:jc w:val="both"/>
        <w:rPr>
          <w:rFonts w:asciiTheme="majorHAnsi" w:hAnsiTheme="majorHAnsi"/>
          <w:noProof/>
        </w:rPr>
      </w:pPr>
      <w:r w:rsidRPr="00F110CF">
        <w:rPr>
          <w:rFonts w:asciiTheme="majorHAnsi" w:hAnsiTheme="majorHAnsi"/>
          <w:noProof/>
        </w:rPr>
        <w:t xml:space="preserve">Příloha č. </w:t>
      </w:r>
      <w:r w:rsidR="00F110CF" w:rsidRPr="00F110CF">
        <w:rPr>
          <w:rFonts w:asciiTheme="majorHAnsi" w:hAnsiTheme="majorHAnsi"/>
          <w:noProof/>
        </w:rPr>
        <w:t xml:space="preserve">4 </w:t>
      </w:r>
      <w:r w:rsidR="00EA2C48" w:rsidRPr="00F110CF">
        <w:rPr>
          <w:rFonts w:asciiTheme="majorHAnsi" w:hAnsiTheme="majorHAnsi"/>
          <w:noProof/>
        </w:rPr>
        <w:t xml:space="preserve">Výzvy k podání nabídky </w:t>
      </w:r>
    </w:p>
    <w:p w14:paraId="46FEF5BF" w14:textId="286AACF1" w:rsidR="009D1BA2" w:rsidRPr="00221465" w:rsidRDefault="004815EA" w:rsidP="00AD1FF9">
      <w:pPr>
        <w:pStyle w:val="Nadpis1"/>
        <w:keepNext w:val="0"/>
        <w:keepLines w:val="0"/>
        <w:widowControl w:val="0"/>
        <w:suppressAutoHyphens w:val="0"/>
        <w:spacing w:before="0" w:line="360" w:lineRule="auto"/>
        <w:jc w:val="both"/>
        <w:rPr>
          <w:noProof/>
        </w:rPr>
      </w:pPr>
      <w:r w:rsidRPr="00AD1FF9">
        <w:rPr>
          <w:noProof/>
          <w:color w:val="FF5200"/>
        </w:rPr>
        <w:t>Rámcová dohoda</w:t>
      </w:r>
      <w:r w:rsidR="00355DD1">
        <w:rPr>
          <w:noProof/>
        </w:rPr>
        <w:t xml:space="preserve"> na </w:t>
      </w:r>
      <w:r w:rsidR="002F6C99">
        <w:rPr>
          <w:noProof/>
        </w:rPr>
        <w:t xml:space="preserve">dodávky </w:t>
      </w:r>
      <w:r w:rsidR="00355DD1">
        <w:rPr>
          <w:noProof/>
        </w:rPr>
        <w:t>hardware</w:t>
      </w:r>
    </w:p>
    <w:p w14:paraId="5611E7F5" w14:textId="619DB217" w:rsidR="00355DD1" w:rsidRPr="00F20995" w:rsidRDefault="00F110CF" w:rsidP="00917540">
      <w:pPr>
        <w:widowControl w:val="0"/>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Číslo smlouvy Kupujícího:</w:t>
      </w:r>
      <w:r w:rsidR="00355DD1" w:rsidRPr="00F20995">
        <w:rPr>
          <w:rFonts w:eastAsia="Times New Roman" w:cs="Times New Roman"/>
          <w:b/>
          <w:highlight w:val="yellow"/>
          <w:lang w:eastAsia="cs-CZ"/>
        </w:rPr>
        <w:t xml:space="preserve">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14E50708" w14:textId="650993F7" w:rsidR="000A1BD4" w:rsidRDefault="00F110CF" w:rsidP="00917540">
      <w:pPr>
        <w:widowControl w:val="0"/>
        <w:spacing w:after="120" w:line="276" w:lineRule="auto"/>
        <w:jc w:val="both"/>
        <w:rPr>
          <w:rFonts w:ascii="Verdana" w:hAnsi="Verdana"/>
        </w:rPr>
      </w:pPr>
      <w:r>
        <w:rPr>
          <w:rFonts w:eastAsia="Times New Roman" w:cs="Times New Roman"/>
          <w:b/>
          <w:highlight w:val="green"/>
          <w:lang w:eastAsia="cs-CZ"/>
        </w:rPr>
        <w:t>Číslo smlouvy Prodávajícího:</w:t>
      </w:r>
      <w:r w:rsidR="00355DD1" w:rsidRPr="00355DD1">
        <w:rPr>
          <w:rFonts w:eastAsia="Times New Roman" w:cs="Times New Roman"/>
          <w:b/>
          <w:highlight w:val="green"/>
          <w:lang w:eastAsia="cs-CZ"/>
        </w:rPr>
        <w:t xml:space="preserve"> </w:t>
      </w:r>
      <w:r w:rsidR="001925F6" w:rsidRPr="00E21B35">
        <w:rPr>
          <w:rFonts w:ascii="Verdana" w:hAnsi="Verdana"/>
          <w:highlight w:val="green"/>
        </w:rPr>
        <w:t xml:space="preserve">[DOPLNÍ </w:t>
      </w:r>
      <w:r w:rsidR="001925F6">
        <w:rPr>
          <w:rFonts w:ascii="Verdana" w:hAnsi="Verdana"/>
          <w:highlight w:val="green"/>
        </w:rPr>
        <w:t>PRODÁVAJÍCÍ</w:t>
      </w:r>
      <w:r w:rsidR="001925F6" w:rsidRPr="00E21B35">
        <w:rPr>
          <w:rFonts w:ascii="Verdana" w:hAnsi="Verdana"/>
          <w:highlight w:val="green"/>
        </w:rPr>
        <w:t>]</w:t>
      </w:r>
    </w:p>
    <w:p w14:paraId="7FC39845" w14:textId="77777777" w:rsidR="00DE2D6F" w:rsidRPr="00221465" w:rsidRDefault="00DE2D6F" w:rsidP="00917540">
      <w:pPr>
        <w:widowControl w:val="0"/>
        <w:spacing w:after="120" w:line="276" w:lineRule="auto"/>
        <w:jc w:val="both"/>
        <w:rPr>
          <w:rFonts w:asciiTheme="majorHAnsi" w:hAnsiTheme="majorHAnsi"/>
          <w:noProof/>
        </w:rPr>
      </w:pPr>
    </w:p>
    <w:p w14:paraId="394A719E" w14:textId="77777777" w:rsidR="004815EA" w:rsidRPr="004815EA" w:rsidRDefault="004815EA" w:rsidP="00917540">
      <w:pPr>
        <w:widowControl w:val="0"/>
        <w:spacing w:after="120" w:line="276" w:lineRule="auto"/>
        <w:jc w:val="both"/>
        <w:rPr>
          <w:noProof/>
        </w:rPr>
      </w:pPr>
      <w:r w:rsidRPr="004815EA">
        <w:rPr>
          <w:noProof/>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370185FF" w14:textId="046F38DA" w:rsidR="009D1BA2" w:rsidRDefault="009D1BA2" w:rsidP="00917540">
      <w:pPr>
        <w:widowControl w:val="0"/>
        <w:spacing w:line="276" w:lineRule="auto"/>
        <w:jc w:val="both"/>
        <w:rPr>
          <w:rFonts w:asciiTheme="majorHAnsi" w:hAnsiTheme="majorHAnsi"/>
          <w:noProof/>
        </w:rPr>
      </w:pPr>
      <w:r w:rsidRPr="00221465">
        <w:rPr>
          <w:rFonts w:asciiTheme="majorHAnsi" w:hAnsiTheme="majorHAnsi"/>
          <w:noProof/>
        </w:rPr>
        <w:t>(dále jen „</w:t>
      </w:r>
      <w:r w:rsidR="004815EA">
        <w:rPr>
          <w:rFonts w:asciiTheme="majorHAnsi" w:hAnsiTheme="majorHAnsi"/>
          <w:b/>
          <w:bCs/>
          <w:noProof/>
        </w:rPr>
        <w:t>Rámcová dohoda</w:t>
      </w:r>
      <w:r w:rsidRPr="00221465">
        <w:rPr>
          <w:rFonts w:asciiTheme="majorHAnsi" w:hAnsiTheme="majorHAnsi"/>
          <w:noProof/>
        </w:rPr>
        <w:t>“)</w:t>
      </w:r>
    </w:p>
    <w:p w14:paraId="32D9979B" w14:textId="590429E1" w:rsidR="00DE2D6F" w:rsidRPr="00221465" w:rsidRDefault="00AF51D7" w:rsidP="00917540">
      <w:pPr>
        <w:widowControl w:val="0"/>
        <w:spacing w:line="276" w:lineRule="auto"/>
        <w:jc w:val="both"/>
        <w:rPr>
          <w:rFonts w:asciiTheme="majorHAnsi" w:hAnsiTheme="majorHAnsi"/>
          <w:noProof/>
        </w:rPr>
      </w:pPr>
      <w:r>
        <w:rPr>
          <w:rFonts w:asciiTheme="majorHAnsi" w:hAnsiTheme="majorHAnsi"/>
          <w:noProof/>
        </w:rPr>
        <w:t>mezi</w:t>
      </w:r>
    </w:p>
    <w:p w14:paraId="5839136E" w14:textId="53F8B32B" w:rsidR="00EA2C48" w:rsidRPr="000C5DA0"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00AF51D7">
        <w:rPr>
          <w:rFonts w:eastAsia="Times New Roman" w:cs="Times New Roman"/>
          <w:b/>
          <w:lang w:eastAsia="cs-CZ"/>
        </w:rPr>
        <w:t>m</w:t>
      </w:r>
      <w:r w:rsidRPr="000C5DA0">
        <w:rPr>
          <w:rFonts w:eastAsia="Times New Roman" w:cs="Times New Roman"/>
          <w:b/>
          <w:lang w:eastAsia="cs-CZ"/>
        </w:rPr>
        <w:t>:</w:t>
      </w:r>
      <w:r w:rsidRPr="000C5DA0">
        <w:rPr>
          <w:rFonts w:eastAsia="Times New Roman" w:cs="Times New Roman"/>
          <w:b/>
          <w:lang w:eastAsia="cs-CZ"/>
        </w:rPr>
        <w:tab/>
      </w:r>
      <w:r>
        <w:rPr>
          <w:rFonts w:eastAsia="Times New Roman" w:cs="Times New Roman"/>
          <w:b/>
          <w:lang w:eastAsia="cs-CZ"/>
        </w:rPr>
        <w:t>Správa železnic</w:t>
      </w:r>
      <w:r w:rsidRPr="000C5DA0">
        <w:rPr>
          <w:rFonts w:eastAsia="Times New Roman" w:cs="Times New Roman"/>
          <w:b/>
          <w:lang w:eastAsia="cs-CZ"/>
        </w:rPr>
        <w:t>, státní organizace</w:t>
      </w:r>
    </w:p>
    <w:p w14:paraId="20AB4784" w14:textId="77777777" w:rsidR="00EA2C48" w:rsidRPr="000C5DA0"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65E363A6" w14:textId="77777777" w:rsidR="00EA2C48" w:rsidRPr="000C5DA0"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5F72C932" w14:textId="2A0F70E6" w:rsidR="00EA2C48" w:rsidRPr="000C5DA0"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w:t>
      </w:r>
      <w:r w:rsidR="00917540">
        <w:rPr>
          <w:rFonts w:eastAsia="Times New Roman" w:cs="Times New Roman"/>
          <w:lang w:eastAsia="cs-CZ"/>
        </w:rPr>
        <w:t>O</w:t>
      </w:r>
      <w:r w:rsidRPr="000C5DA0">
        <w:rPr>
          <w:rFonts w:eastAsia="Times New Roman" w:cs="Times New Roman"/>
          <w:lang w:eastAsia="cs-CZ"/>
        </w:rPr>
        <w:t xml:space="preserve"> 70994234, DIČ CZ70994234</w:t>
      </w:r>
    </w:p>
    <w:p w14:paraId="519D6099" w14:textId="21F4A916" w:rsidR="00EA2C48" w:rsidRDefault="00F110CF" w:rsidP="00917540">
      <w:pPr>
        <w:widowControl w:val="0"/>
        <w:overflowPunct w:val="0"/>
        <w:autoSpaceDE w:val="0"/>
        <w:autoSpaceDN w:val="0"/>
        <w:adjustRightInd w:val="0"/>
        <w:spacing w:after="0" w:line="240" w:lineRule="auto"/>
        <w:ind w:left="1418" w:hanging="1418"/>
        <w:jc w:val="both"/>
        <w:textAlignment w:val="baseline"/>
        <w:rPr>
          <w:rFonts w:eastAsia="Times New Roman" w:cs="Times New Roman"/>
          <w:lang w:eastAsia="cs-CZ"/>
        </w:rPr>
      </w:pPr>
      <w:r>
        <w:rPr>
          <w:rFonts w:eastAsia="Times New Roman" w:cs="Times New Roman"/>
          <w:lang w:eastAsia="cs-CZ"/>
        </w:rPr>
        <w:tab/>
      </w:r>
      <w:r w:rsidR="00702DCE" w:rsidRPr="00702DCE">
        <w:rPr>
          <w:rFonts w:eastAsia="Times New Roman" w:cs="Times New Roman"/>
          <w:lang w:eastAsia="cs-CZ"/>
        </w:rPr>
        <w:t>zastoupená Bc. Jiřím Svobodou, MBA, generálním ředitelem</w:t>
      </w:r>
    </w:p>
    <w:p w14:paraId="1D8FBAD4" w14:textId="7FA4AB1D" w:rsidR="00EA2C48" w:rsidRPr="00F20995" w:rsidRDefault="004D49FC"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07325672" w14:textId="77777777" w:rsidR="00EA2C48" w:rsidRPr="000C5DA0"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312AF4C2" w14:textId="78B784D7" w:rsidR="00EA2C48" w:rsidRPr="001925F6"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EA2C48">
        <w:rPr>
          <w:rFonts w:eastAsia="Times New Roman" w:cs="Times New Roman"/>
          <w:b/>
          <w:lang w:eastAsia="cs-CZ"/>
        </w:rPr>
        <w:t>Prodávající</w:t>
      </w:r>
      <w:r w:rsidR="00AF51D7">
        <w:rPr>
          <w:rFonts w:eastAsia="Times New Roman" w:cs="Times New Roman"/>
          <w:b/>
          <w:lang w:eastAsia="cs-CZ"/>
        </w:rPr>
        <w:t>m</w:t>
      </w:r>
      <w:r w:rsidRPr="00EA2C48">
        <w:rPr>
          <w:rFonts w:eastAsia="Times New Roman" w:cs="Times New Roman"/>
          <w:b/>
          <w:lang w:eastAsia="cs-CZ"/>
        </w:rPr>
        <w:t>:</w:t>
      </w:r>
      <w:r w:rsidRPr="00EA2C48">
        <w:rPr>
          <w:rFonts w:eastAsia="Times New Roman" w:cs="Times New Roman"/>
          <w:lang w:eastAsia="cs-CZ"/>
        </w:rPr>
        <w:tab/>
      </w:r>
      <w:r w:rsidRPr="008027B9">
        <w:rPr>
          <w:rFonts w:eastAsia="Times New Roman" w:cs="Times New Roman"/>
          <w:highlight w:val="green"/>
          <w:lang w:eastAsia="cs-CZ"/>
        </w:rPr>
        <w:t>jméno osoby</w:t>
      </w:r>
      <w:r w:rsidR="001925F6" w:rsidRPr="008027B9">
        <w:rPr>
          <w:rFonts w:eastAsia="Times New Roman" w:cs="Times New Roman"/>
          <w:highlight w:val="green"/>
          <w:lang w:eastAsia="cs-CZ"/>
        </w:rPr>
        <w:t xml:space="preserve"> </w:t>
      </w:r>
      <w:r w:rsidR="001925F6" w:rsidRPr="001925F6">
        <w:rPr>
          <w:rFonts w:ascii="Verdana" w:hAnsi="Verdana"/>
          <w:highlight w:val="green"/>
        </w:rPr>
        <w:t>[DOPLNÍ PRODÁVAJÍCÍ]</w:t>
      </w:r>
    </w:p>
    <w:p w14:paraId="57FC89CC" w14:textId="77777777" w:rsidR="00EA2C48" w:rsidRPr="008027B9"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25F6">
        <w:rPr>
          <w:rFonts w:eastAsia="Times New Roman" w:cs="Times New Roman"/>
          <w:lang w:eastAsia="cs-CZ"/>
        </w:rPr>
        <w:tab/>
      </w:r>
      <w:r w:rsidRPr="001925F6">
        <w:rPr>
          <w:rFonts w:eastAsia="Times New Roman" w:cs="Times New Roman"/>
          <w:lang w:eastAsia="cs-CZ"/>
        </w:rPr>
        <w:tab/>
      </w:r>
      <w:r w:rsidRPr="008027B9">
        <w:rPr>
          <w:rFonts w:eastAsia="Times New Roman" w:cs="Times New Roman"/>
          <w:highlight w:val="green"/>
          <w:lang w:eastAsia="cs-CZ"/>
        </w:rPr>
        <w:t>údaje o zápisu v evidenci</w:t>
      </w:r>
    </w:p>
    <w:p w14:paraId="0E3F305A" w14:textId="77777777" w:rsidR="00EA2C48" w:rsidRPr="008027B9"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25F6">
        <w:rPr>
          <w:rFonts w:eastAsia="Times New Roman" w:cs="Times New Roman"/>
          <w:lang w:eastAsia="cs-CZ"/>
        </w:rPr>
        <w:tab/>
      </w:r>
      <w:r w:rsidRPr="001925F6">
        <w:rPr>
          <w:rFonts w:eastAsia="Times New Roman" w:cs="Times New Roman"/>
          <w:lang w:eastAsia="cs-CZ"/>
        </w:rPr>
        <w:tab/>
      </w:r>
      <w:r w:rsidRPr="008027B9">
        <w:rPr>
          <w:rFonts w:eastAsia="Times New Roman" w:cs="Times New Roman"/>
          <w:highlight w:val="green"/>
          <w:lang w:eastAsia="cs-CZ"/>
        </w:rPr>
        <w:t>údaje o sídlu</w:t>
      </w:r>
    </w:p>
    <w:p w14:paraId="292EACFC" w14:textId="1F44029C" w:rsidR="00EA2C48" w:rsidRPr="001925F6"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25F6">
        <w:rPr>
          <w:rFonts w:eastAsia="Times New Roman" w:cs="Times New Roman"/>
          <w:lang w:eastAsia="cs-CZ"/>
        </w:rPr>
        <w:t xml:space="preserve">                      </w:t>
      </w:r>
      <w:r w:rsidRPr="001925F6">
        <w:rPr>
          <w:rFonts w:eastAsia="Times New Roman" w:cs="Times New Roman"/>
          <w:highlight w:val="green"/>
          <w:lang w:eastAsia="cs-CZ"/>
        </w:rPr>
        <w:t>IČ</w:t>
      </w:r>
      <w:r w:rsidR="00917540">
        <w:rPr>
          <w:rFonts w:eastAsia="Times New Roman" w:cs="Times New Roman"/>
          <w:highlight w:val="green"/>
          <w:lang w:eastAsia="cs-CZ"/>
        </w:rPr>
        <w:t>O</w:t>
      </w:r>
      <w:r w:rsidRPr="001925F6">
        <w:rPr>
          <w:rFonts w:eastAsia="Times New Roman" w:cs="Times New Roman"/>
          <w:highlight w:val="green"/>
          <w:lang w:eastAsia="cs-CZ"/>
        </w:rPr>
        <w:t xml:space="preserve"> …………………</w:t>
      </w:r>
      <w:proofErr w:type="gramStart"/>
      <w:r w:rsidRPr="001925F6">
        <w:rPr>
          <w:rFonts w:eastAsia="Times New Roman" w:cs="Times New Roman"/>
          <w:highlight w:val="green"/>
          <w:lang w:eastAsia="cs-CZ"/>
        </w:rPr>
        <w:t>… ,</w:t>
      </w:r>
      <w:proofErr w:type="gramEnd"/>
      <w:r w:rsidRPr="001925F6">
        <w:rPr>
          <w:rFonts w:eastAsia="Times New Roman" w:cs="Times New Roman"/>
          <w:highlight w:val="green"/>
          <w:lang w:eastAsia="cs-CZ"/>
        </w:rPr>
        <w:t xml:space="preserve"> DIČ …………………</w:t>
      </w:r>
    </w:p>
    <w:p w14:paraId="7EAF138A" w14:textId="77777777" w:rsidR="00EA2C48" w:rsidRPr="001925F6" w:rsidRDefault="00EA2C48" w:rsidP="00917540">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1925F6">
        <w:rPr>
          <w:rFonts w:eastAsia="Times New Roman" w:cs="Times New Roman"/>
          <w:highlight w:val="green"/>
          <w:lang w:eastAsia="cs-CZ"/>
        </w:rPr>
        <w:t xml:space="preserve">Bankovní </w:t>
      </w:r>
      <w:proofErr w:type="gramStart"/>
      <w:r w:rsidRPr="001925F6">
        <w:rPr>
          <w:rFonts w:eastAsia="Times New Roman" w:cs="Times New Roman"/>
          <w:highlight w:val="green"/>
          <w:lang w:eastAsia="cs-CZ"/>
        </w:rPr>
        <w:t>spojení:…</w:t>
      </w:r>
      <w:proofErr w:type="gramEnd"/>
      <w:r w:rsidRPr="001925F6">
        <w:rPr>
          <w:rFonts w:eastAsia="Times New Roman" w:cs="Times New Roman"/>
          <w:highlight w:val="green"/>
          <w:lang w:eastAsia="cs-CZ"/>
        </w:rPr>
        <w:t>…………………..</w:t>
      </w:r>
    </w:p>
    <w:p w14:paraId="2E9A3E51" w14:textId="146C5C38" w:rsidR="00EA2C48" w:rsidRPr="001925F6" w:rsidRDefault="00EA2C48" w:rsidP="00917540">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1925F6">
        <w:rPr>
          <w:rFonts w:eastAsia="Times New Roman" w:cs="Times New Roman"/>
          <w:highlight w:val="green"/>
          <w:lang w:eastAsia="cs-CZ"/>
        </w:rPr>
        <w:t xml:space="preserve">Číslo </w:t>
      </w:r>
      <w:proofErr w:type="gramStart"/>
      <w:r w:rsidRPr="001925F6">
        <w:rPr>
          <w:rFonts w:eastAsia="Times New Roman" w:cs="Times New Roman"/>
          <w:highlight w:val="green"/>
          <w:lang w:eastAsia="cs-CZ"/>
        </w:rPr>
        <w:t>účtu:…</w:t>
      </w:r>
      <w:proofErr w:type="gramEnd"/>
      <w:r w:rsidRPr="001925F6">
        <w:rPr>
          <w:rFonts w:eastAsia="Times New Roman" w:cs="Times New Roman"/>
          <w:highlight w:val="green"/>
          <w:lang w:eastAsia="cs-CZ"/>
        </w:rPr>
        <w:t>………………………..</w:t>
      </w:r>
    </w:p>
    <w:p w14:paraId="59764F22" w14:textId="77777777" w:rsidR="00EA2C48" w:rsidRPr="008027B9" w:rsidRDefault="00EA2C48" w:rsidP="00917540">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1925F6">
        <w:rPr>
          <w:rFonts w:eastAsia="Times New Roman" w:cs="Times New Roman"/>
          <w:lang w:eastAsia="cs-CZ"/>
        </w:rPr>
        <w:tab/>
      </w:r>
      <w:r w:rsidRPr="001925F6">
        <w:rPr>
          <w:rFonts w:eastAsia="Times New Roman" w:cs="Times New Roman"/>
          <w:lang w:eastAsia="cs-CZ"/>
        </w:rPr>
        <w:tab/>
      </w:r>
      <w:r w:rsidRPr="008027B9">
        <w:rPr>
          <w:rFonts w:eastAsia="Times New Roman" w:cs="Times New Roman"/>
          <w:highlight w:val="green"/>
          <w:lang w:eastAsia="cs-CZ"/>
        </w:rPr>
        <w:t>údaje o statutárním orgánu nebo jiné oprávněné osobě</w:t>
      </w:r>
    </w:p>
    <w:p w14:paraId="30077D19" w14:textId="77777777" w:rsidR="00EA2C48" w:rsidRDefault="00EA2C48" w:rsidP="00917540">
      <w:pPr>
        <w:widowControl w:val="0"/>
        <w:spacing w:line="276" w:lineRule="auto"/>
        <w:jc w:val="both"/>
        <w:rPr>
          <w:rFonts w:asciiTheme="majorHAnsi" w:hAnsiTheme="majorHAnsi"/>
          <w:noProof/>
        </w:rPr>
      </w:pPr>
    </w:p>
    <w:p w14:paraId="7961F33C" w14:textId="5179282F" w:rsidR="00A90199" w:rsidRPr="00221465" w:rsidRDefault="00EA2C48" w:rsidP="00917540">
      <w:pPr>
        <w:widowControl w:val="0"/>
        <w:spacing w:line="276" w:lineRule="auto"/>
        <w:jc w:val="both"/>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0E4AFAC0" w:rsidR="009D1BA2" w:rsidRPr="00221465" w:rsidRDefault="00355DD1" w:rsidP="00917540">
      <w:pPr>
        <w:widowControl w:val="0"/>
        <w:jc w:val="both"/>
        <w:rPr>
          <w:rFonts w:asciiTheme="majorHAnsi" w:hAnsiTheme="majorHAnsi"/>
          <w:noProof/>
        </w:rPr>
      </w:pPr>
      <w:r w:rsidRPr="00AC6EE7">
        <w:rPr>
          <w:lang w:eastAsia="cs-CZ"/>
        </w:rPr>
        <w:t xml:space="preserve">Tato </w:t>
      </w:r>
      <w:r w:rsidR="004815EA">
        <w:rPr>
          <w:lang w:eastAsia="cs-CZ"/>
        </w:rPr>
        <w:t>Rámcová dohoda</w:t>
      </w:r>
      <w:r w:rsidR="004815EA" w:rsidRPr="00AC6EE7">
        <w:rPr>
          <w:lang w:eastAsia="cs-CZ"/>
        </w:rPr>
        <w:t xml:space="preserve"> </w:t>
      </w:r>
      <w:r w:rsidRPr="00AC6EE7">
        <w:rPr>
          <w:lang w:eastAsia="cs-CZ"/>
        </w:rPr>
        <w:t xml:space="preserve">je uzavřena na základě výsledků </w:t>
      </w:r>
      <w:r w:rsidR="002E20E4" w:rsidRPr="00AC6EE7">
        <w:rPr>
          <w:lang w:eastAsia="cs-CZ"/>
        </w:rPr>
        <w:t>výběrového</w:t>
      </w:r>
      <w:r w:rsidRPr="00AC6EE7">
        <w:rPr>
          <w:lang w:eastAsia="cs-CZ"/>
        </w:rPr>
        <w:t xml:space="preserve"> řízení</w:t>
      </w:r>
      <w:r w:rsidR="00C51F0E">
        <w:rPr>
          <w:lang w:eastAsia="cs-CZ"/>
        </w:rPr>
        <w:t xml:space="preserve"> </w:t>
      </w:r>
      <w:bookmarkStart w:id="1" w:name="_Hlk146030095"/>
      <w:r w:rsidR="00C51F0E">
        <w:rPr>
          <w:lang w:eastAsia="cs-CZ"/>
        </w:rPr>
        <w:t xml:space="preserve">na uzavření Rámcové dohody odpovídající výběrovému řízení na podlimitní sektorovou </w:t>
      </w:r>
      <w:r w:rsidRPr="00AC6EE7">
        <w:rPr>
          <w:lang w:eastAsia="cs-CZ"/>
        </w:rPr>
        <w:t>veřejn</w:t>
      </w:r>
      <w:r w:rsidR="00C51F0E">
        <w:rPr>
          <w:lang w:eastAsia="cs-CZ"/>
        </w:rPr>
        <w:t>ou</w:t>
      </w:r>
      <w:r w:rsidRPr="00AC6EE7">
        <w:rPr>
          <w:lang w:eastAsia="cs-CZ"/>
        </w:rPr>
        <w:t xml:space="preserve"> </w:t>
      </w:r>
      <w:r w:rsidR="00C51F0E" w:rsidRPr="00AC6EE7">
        <w:rPr>
          <w:lang w:eastAsia="cs-CZ"/>
        </w:rPr>
        <w:t>zakázk</w:t>
      </w:r>
      <w:r w:rsidR="00C51F0E">
        <w:rPr>
          <w:lang w:eastAsia="cs-CZ"/>
        </w:rPr>
        <w:t>u</w:t>
      </w:r>
      <w:r w:rsidR="00C51F0E" w:rsidRPr="00AC6EE7">
        <w:rPr>
          <w:lang w:eastAsia="cs-CZ"/>
        </w:rPr>
        <w:t xml:space="preserve"> </w:t>
      </w:r>
      <w:bookmarkEnd w:id="1"/>
      <w:r w:rsidRPr="00AC6EE7">
        <w:rPr>
          <w:lang w:eastAsia="cs-CZ"/>
        </w:rPr>
        <w:t>s názvem „</w:t>
      </w:r>
      <w:r w:rsidR="00AC6EE7" w:rsidRPr="00AC6EE7">
        <w:rPr>
          <w:b/>
          <w:lang w:eastAsia="cs-CZ"/>
        </w:rPr>
        <w:t xml:space="preserve">Rámcová dohoda </w:t>
      </w:r>
      <w:r w:rsidR="00B106B9">
        <w:rPr>
          <w:b/>
          <w:lang w:eastAsia="cs-CZ"/>
        </w:rPr>
        <w:t>– LCD speciální 2023</w:t>
      </w:r>
      <w:r w:rsidR="00AC6EE7" w:rsidRPr="00AC6EE7">
        <w:rPr>
          <w:lang w:eastAsia="cs-CZ"/>
        </w:rPr>
        <w:t>“</w:t>
      </w:r>
      <w:r w:rsidRPr="00AC6EE7">
        <w:rPr>
          <w:lang w:eastAsia="cs-CZ"/>
        </w:rPr>
        <w:t xml:space="preserve">, </w:t>
      </w:r>
      <w:r w:rsidRPr="00AC6EE7">
        <w:rPr>
          <w:rFonts w:eastAsia="Times New Roman" w:cs="Times New Roman"/>
          <w:lang w:eastAsia="cs-CZ"/>
        </w:rPr>
        <w:t xml:space="preserve">č.j. </w:t>
      </w:r>
      <w:r w:rsidR="00A34B4C">
        <w:rPr>
          <w:rFonts w:eastAsia="Times New Roman" w:cs="Times New Roman"/>
          <w:lang w:eastAsia="cs-CZ"/>
        </w:rPr>
        <w:t>70183</w:t>
      </w:r>
      <w:r w:rsidR="00AC6EE7" w:rsidRPr="00AC6EE7">
        <w:rPr>
          <w:rFonts w:eastAsia="Times New Roman" w:cs="Times New Roman"/>
          <w:lang w:eastAsia="cs-CZ"/>
        </w:rPr>
        <w:t>/2023-SŽ-GŘ-O8</w:t>
      </w:r>
      <w:r w:rsidRPr="00AC6EE7">
        <w:rPr>
          <w:rFonts w:eastAsia="Times New Roman" w:cs="Times New Roman"/>
          <w:lang w:eastAsia="cs-CZ"/>
        </w:rPr>
        <w:t xml:space="preserve"> </w:t>
      </w:r>
      <w:r w:rsidRPr="00AC6EE7">
        <w:rPr>
          <w:lang w:eastAsia="cs-CZ"/>
        </w:rPr>
        <w:t>(dále jen „</w:t>
      </w:r>
      <w:r w:rsidR="00350DF7">
        <w:rPr>
          <w:b/>
          <w:lang w:eastAsia="cs-CZ"/>
        </w:rPr>
        <w:t>výběrové řízení</w:t>
      </w:r>
      <w:r w:rsidRPr="00AC6EE7">
        <w:rPr>
          <w:lang w:eastAsia="cs-CZ"/>
        </w:rPr>
        <w:t xml:space="preserve">“). Jednotlivá ustanovení této </w:t>
      </w:r>
      <w:r w:rsidR="00B106B9">
        <w:rPr>
          <w:lang w:eastAsia="cs-CZ"/>
        </w:rPr>
        <w:t>Rámcové dohody</w:t>
      </w:r>
      <w:r w:rsidR="00B106B9" w:rsidRPr="00AC6EE7">
        <w:rPr>
          <w:lang w:eastAsia="cs-CZ"/>
        </w:rPr>
        <w:t xml:space="preserve"> </w:t>
      </w:r>
      <w:r w:rsidRPr="00AC6EE7">
        <w:rPr>
          <w:lang w:eastAsia="cs-CZ"/>
        </w:rPr>
        <w:t xml:space="preserve">tak budou vykládána v souladu se zadávacími podmínkami </w:t>
      </w:r>
      <w:r w:rsidR="00350DF7">
        <w:rPr>
          <w:lang w:eastAsia="cs-CZ"/>
        </w:rPr>
        <w:t>výběrového řízení</w:t>
      </w:r>
      <w:r w:rsidRPr="00AC6EE7">
        <w:rPr>
          <w:lang w:eastAsia="cs-CZ"/>
        </w:rPr>
        <w:t>.</w:t>
      </w:r>
    </w:p>
    <w:p w14:paraId="1A8F3FE5" w14:textId="2AC5E12B" w:rsidR="00221465" w:rsidRDefault="00221465" w:rsidP="00917540">
      <w:pPr>
        <w:widowControl w:val="0"/>
        <w:jc w:val="both"/>
        <w:rPr>
          <w:rFonts w:asciiTheme="majorHAnsi" w:eastAsiaTheme="majorEastAsia" w:hAnsiTheme="majorHAnsi" w:cstheme="majorBidi"/>
          <w:b/>
          <w:iCs/>
          <w:noProof/>
        </w:rPr>
      </w:pPr>
      <w:bookmarkStart w:id="2" w:name="_Hlk27231555"/>
      <w:bookmarkEnd w:id="0"/>
    </w:p>
    <w:p w14:paraId="2F9C9B4E" w14:textId="126F9B56" w:rsidR="004815EA" w:rsidRPr="004815EA" w:rsidRDefault="004815EA" w:rsidP="00917540">
      <w:pPr>
        <w:widowControl w:val="0"/>
        <w:jc w:val="both"/>
        <w:rPr>
          <w:rFonts w:asciiTheme="majorHAnsi" w:eastAsiaTheme="majorEastAsia" w:hAnsiTheme="majorHAnsi" w:cstheme="majorBidi"/>
          <w:b/>
          <w:iCs/>
          <w:noProof/>
        </w:rPr>
      </w:pPr>
      <w:r>
        <w:rPr>
          <w:rFonts w:asciiTheme="majorHAnsi" w:eastAsiaTheme="majorEastAsia" w:hAnsiTheme="majorHAnsi" w:cstheme="majorBidi"/>
          <w:b/>
          <w:iCs/>
          <w:noProof/>
        </w:rPr>
        <w:t>1.</w:t>
      </w:r>
      <w:r>
        <w:rPr>
          <w:rFonts w:asciiTheme="majorHAnsi" w:eastAsiaTheme="majorEastAsia" w:hAnsiTheme="majorHAnsi" w:cstheme="majorBidi"/>
          <w:b/>
          <w:iCs/>
          <w:noProof/>
        </w:rPr>
        <w:tab/>
      </w:r>
      <w:r w:rsidRPr="004815EA">
        <w:rPr>
          <w:rFonts w:asciiTheme="majorHAnsi" w:eastAsiaTheme="majorEastAsia" w:hAnsiTheme="majorHAnsi" w:cstheme="majorBidi"/>
          <w:b/>
          <w:iCs/>
          <w:noProof/>
          <w:u w:val="single"/>
        </w:rPr>
        <w:t>Účel a předmět dohody</w:t>
      </w:r>
    </w:p>
    <w:p w14:paraId="25FECDCA" w14:textId="2B842111" w:rsidR="004815EA" w:rsidRPr="00AD1FF9" w:rsidRDefault="004815EA" w:rsidP="00AD1FF9">
      <w:pPr>
        <w:widowControl w:val="0"/>
        <w:ind w:left="567" w:hanging="567"/>
        <w:jc w:val="both"/>
        <w:rPr>
          <w:rFonts w:asciiTheme="majorHAnsi" w:eastAsiaTheme="majorEastAsia" w:hAnsiTheme="majorHAnsi" w:cstheme="majorBidi"/>
          <w:bCs/>
          <w:iCs/>
          <w:noProof/>
        </w:rPr>
      </w:pPr>
      <w:r w:rsidRPr="00AD1FF9">
        <w:rPr>
          <w:rFonts w:asciiTheme="majorHAnsi" w:eastAsiaTheme="majorEastAsia" w:hAnsiTheme="majorHAnsi" w:cstheme="majorBidi"/>
          <w:bCs/>
          <w:iCs/>
          <w:noProof/>
        </w:rPr>
        <w:t>1.1</w:t>
      </w:r>
      <w:r w:rsidR="002C7BA3">
        <w:rPr>
          <w:rFonts w:asciiTheme="majorHAnsi" w:eastAsiaTheme="majorEastAsia" w:hAnsiTheme="majorHAnsi" w:cstheme="majorBidi"/>
          <w:bCs/>
          <w:iCs/>
          <w:noProof/>
        </w:rPr>
        <w:t>.</w:t>
      </w:r>
      <w:r w:rsidRPr="00AD1FF9">
        <w:rPr>
          <w:rFonts w:asciiTheme="majorHAnsi" w:eastAsiaTheme="majorEastAsia" w:hAnsiTheme="majorHAnsi" w:cstheme="majorBidi"/>
          <w:bCs/>
          <w:iCs/>
          <w:noProof/>
        </w:rPr>
        <w:tab/>
        <w:t xml:space="preserve">Předmětem této Rámcové dohody je úprava rámcových podmínek týkajících se veřejných zakázek zadávaných na základě této Rámcové dohody po dobu trvání této Rámcové dohody (dále jen „dílčí </w:t>
      </w:r>
      <w:r w:rsidR="00350DF7">
        <w:rPr>
          <w:rFonts w:asciiTheme="majorHAnsi" w:eastAsiaTheme="majorEastAsia" w:hAnsiTheme="majorHAnsi" w:cstheme="majorBidi"/>
          <w:bCs/>
          <w:iCs/>
          <w:noProof/>
        </w:rPr>
        <w:t xml:space="preserve">veřejná </w:t>
      </w:r>
      <w:r w:rsidRPr="00AD1FF9">
        <w:rPr>
          <w:rFonts w:asciiTheme="majorHAnsi" w:eastAsiaTheme="majorEastAsia" w:hAnsiTheme="majorHAnsi" w:cstheme="majorBidi"/>
          <w:bCs/>
          <w:iCs/>
          <w:noProof/>
        </w:rPr>
        <w:t>zakázk</w:t>
      </w:r>
      <w:r w:rsidR="005A6187" w:rsidRPr="00FE1DFF">
        <w:rPr>
          <w:rFonts w:asciiTheme="majorHAnsi" w:eastAsiaTheme="majorEastAsia" w:hAnsiTheme="majorHAnsi" w:cstheme="majorBidi"/>
          <w:bCs/>
          <w:iCs/>
          <w:noProof/>
        </w:rPr>
        <w:t>a</w:t>
      </w:r>
      <w:r w:rsidRPr="00AD1FF9">
        <w:rPr>
          <w:rFonts w:asciiTheme="majorHAnsi" w:eastAsiaTheme="majorEastAsia" w:hAnsiTheme="majorHAnsi" w:cstheme="majorBidi"/>
          <w:bCs/>
          <w:iCs/>
          <w:noProof/>
        </w:rPr>
        <w:t xml:space="preserve">“). </w:t>
      </w:r>
    </w:p>
    <w:p w14:paraId="4BE4E963" w14:textId="21EA0006" w:rsidR="004815EA" w:rsidRDefault="00DE2D6F" w:rsidP="00AD1FF9">
      <w:pPr>
        <w:widowControl w:val="0"/>
        <w:ind w:left="567" w:hanging="567"/>
        <w:jc w:val="both"/>
        <w:rPr>
          <w:rFonts w:asciiTheme="majorHAnsi" w:eastAsiaTheme="majorEastAsia" w:hAnsiTheme="majorHAnsi" w:cstheme="majorBidi"/>
          <w:bCs/>
          <w:iCs/>
          <w:noProof/>
        </w:rPr>
      </w:pPr>
      <w:r>
        <w:rPr>
          <w:rFonts w:asciiTheme="majorHAnsi" w:eastAsiaTheme="majorEastAsia" w:hAnsiTheme="majorHAnsi" w:cstheme="majorBidi"/>
          <w:bCs/>
          <w:iCs/>
          <w:noProof/>
        </w:rPr>
        <w:t>1.2</w:t>
      </w:r>
      <w:r w:rsidR="002C7BA3">
        <w:rPr>
          <w:rFonts w:asciiTheme="majorHAnsi" w:eastAsiaTheme="majorEastAsia" w:hAnsiTheme="majorHAnsi" w:cstheme="majorBidi"/>
          <w:bCs/>
          <w:iCs/>
          <w:noProof/>
        </w:rPr>
        <w:t>.</w:t>
      </w:r>
      <w:r w:rsidR="004815EA" w:rsidRPr="00AD1FF9">
        <w:rPr>
          <w:rFonts w:asciiTheme="majorHAnsi" w:eastAsiaTheme="majorEastAsia" w:hAnsiTheme="majorHAnsi" w:cstheme="majorBidi"/>
          <w:bCs/>
          <w:iCs/>
          <w:noProof/>
        </w:rPr>
        <w:tab/>
        <w:t xml:space="preserve">Předmětem dílčích veřejných zakázek bude dodávka </w:t>
      </w:r>
      <w:r w:rsidR="00582D50">
        <w:rPr>
          <w:rFonts w:asciiTheme="majorHAnsi" w:eastAsiaTheme="majorEastAsia" w:hAnsiTheme="majorHAnsi" w:cstheme="majorBidi"/>
          <w:bCs/>
          <w:iCs/>
          <w:noProof/>
        </w:rPr>
        <w:t xml:space="preserve">Hardware </w:t>
      </w:r>
      <w:r w:rsidR="00B106B9">
        <w:rPr>
          <w:rFonts w:asciiTheme="majorHAnsi" w:eastAsiaTheme="majorEastAsia" w:hAnsiTheme="majorHAnsi" w:cstheme="majorBidi"/>
          <w:bCs/>
          <w:iCs/>
          <w:noProof/>
        </w:rPr>
        <w:t>–</w:t>
      </w:r>
      <w:r w:rsidR="00582D50">
        <w:rPr>
          <w:rFonts w:asciiTheme="majorHAnsi" w:eastAsiaTheme="majorEastAsia" w:hAnsiTheme="majorHAnsi" w:cstheme="majorBidi"/>
          <w:bCs/>
          <w:iCs/>
          <w:noProof/>
        </w:rPr>
        <w:t xml:space="preserve"> </w:t>
      </w:r>
      <w:r w:rsidR="00B106B9">
        <w:rPr>
          <w:rFonts w:asciiTheme="majorHAnsi" w:eastAsiaTheme="majorEastAsia" w:hAnsiTheme="majorHAnsi" w:cstheme="majorBidi"/>
          <w:bCs/>
          <w:iCs/>
          <w:noProof/>
        </w:rPr>
        <w:t>LCD monitorů</w:t>
      </w:r>
      <w:r w:rsidR="004815EA" w:rsidRPr="00AD1FF9">
        <w:rPr>
          <w:rFonts w:asciiTheme="majorHAnsi" w:eastAsiaTheme="majorEastAsia" w:hAnsiTheme="majorHAnsi" w:cstheme="majorBidi"/>
          <w:bCs/>
          <w:iCs/>
          <w:noProof/>
        </w:rPr>
        <w:t xml:space="preserve"> </w:t>
      </w:r>
      <w:r w:rsidR="00582D50">
        <w:rPr>
          <w:rFonts w:asciiTheme="majorHAnsi" w:eastAsiaTheme="majorEastAsia" w:hAnsiTheme="majorHAnsi" w:cstheme="majorBidi"/>
          <w:bCs/>
          <w:iCs/>
          <w:noProof/>
        </w:rPr>
        <w:t>dle konfigurace</w:t>
      </w:r>
      <w:r w:rsidR="007D5348">
        <w:rPr>
          <w:rFonts w:asciiTheme="majorHAnsi" w:eastAsiaTheme="majorEastAsia" w:hAnsiTheme="majorHAnsi" w:cstheme="majorBidi"/>
          <w:bCs/>
          <w:iCs/>
          <w:noProof/>
        </w:rPr>
        <w:t xml:space="preserve"> </w:t>
      </w:r>
      <w:r w:rsidR="00DF740E">
        <w:rPr>
          <w:rFonts w:asciiTheme="majorHAnsi" w:eastAsiaTheme="majorEastAsia" w:hAnsiTheme="majorHAnsi" w:cstheme="majorBidi"/>
          <w:bCs/>
          <w:iCs/>
          <w:noProof/>
        </w:rPr>
        <w:t>uvedené</w:t>
      </w:r>
      <w:r w:rsidR="004815EA" w:rsidRPr="00AD1FF9">
        <w:rPr>
          <w:rFonts w:asciiTheme="majorHAnsi" w:eastAsiaTheme="majorEastAsia" w:hAnsiTheme="majorHAnsi" w:cstheme="majorBidi"/>
          <w:bCs/>
          <w:iCs/>
          <w:noProof/>
        </w:rPr>
        <w:t xml:space="preserve"> v</w:t>
      </w:r>
      <w:r w:rsidR="00DF740E">
        <w:rPr>
          <w:rFonts w:asciiTheme="majorHAnsi" w:eastAsiaTheme="majorEastAsia" w:hAnsiTheme="majorHAnsi" w:cstheme="majorBidi"/>
          <w:bCs/>
          <w:iCs/>
          <w:noProof/>
        </w:rPr>
        <w:t> </w:t>
      </w:r>
      <w:r w:rsidR="004D49FC" w:rsidRPr="00AD1FF9">
        <w:rPr>
          <w:rFonts w:asciiTheme="majorHAnsi" w:eastAsiaTheme="majorEastAsia" w:hAnsiTheme="majorHAnsi" w:cstheme="majorBidi"/>
          <w:bCs/>
          <w:iCs/>
          <w:noProof/>
        </w:rPr>
        <w:t>P</w:t>
      </w:r>
      <w:r w:rsidR="004815EA" w:rsidRPr="00AD1FF9">
        <w:rPr>
          <w:rFonts w:asciiTheme="majorHAnsi" w:eastAsiaTheme="majorEastAsia" w:hAnsiTheme="majorHAnsi" w:cstheme="majorBidi"/>
          <w:bCs/>
          <w:iCs/>
          <w:noProof/>
        </w:rPr>
        <w:t xml:space="preserve">říloze č. </w:t>
      </w:r>
      <w:r w:rsidR="00A74668" w:rsidRPr="0045469D">
        <w:rPr>
          <w:rFonts w:asciiTheme="majorHAnsi" w:eastAsiaTheme="majorEastAsia" w:hAnsiTheme="majorHAnsi" w:cstheme="majorBidi"/>
          <w:bCs/>
          <w:iCs/>
          <w:noProof/>
        </w:rPr>
        <w:t>2</w:t>
      </w:r>
      <w:r w:rsidR="004D49FC" w:rsidRPr="004D49FC">
        <w:rPr>
          <w:rFonts w:asciiTheme="majorHAnsi" w:eastAsiaTheme="majorEastAsia" w:hAnsiTheme="majorHAnsi" w:cstheme="majorBidi"/>
          <w:bCs/>
          <w:iCs/>
          <w:noProof/>
        </w:rPr>
        <w:t xml:space="preserve"> </w:t>
      </w:r>
      <w:r w:rsidR="004D49FC" w:rsidRPr="0090709E">
        <w:rPr>
          <w:rFonts w:asciiTheme="majorHAnsi" w:eastAsiaTheme="majorEastAsia" w:hAnsiTheme="majorHAnsi" w:cstheme="majorBidi"/>
          <w:bCs/>
          <w:iCs/>
          <w:noProof/>
        </w:rPr>
        <w:t>této Rámcové dohody</w:t>
      </w:r>
      <w:r w:rsidR="004D49FC">
        <w:rPr>
          <w:rFonts w:asciiTheme="majorHAnsi" w:eastAsiaTheme="majorEastAsia" w:hAnsiTheme="majorHAnsi" w:cstheme="majorBidi"/>
          <w:bCs/>
          <w:iCs/>
          <w:noProof/>
        </w:rPr>
        <w:t xml:space="preserve"> </w:t>
      </w:r>
      <w:r w:rsidR="00DF740E">
        <w:rPr>
          <w:rFonts w:asciiTheme="majorHAnsi" w:eastAsiaTheme="majorEastAsia" w:hAnsiTheme="majorHAnsi" w:cstheme="majorBidi"/>
          <w:bCs/>
          <w:iCs/>
          <w:noProof/>
        </w:rPr>
        <w:t>–</w:t>
      </w:r>
      <w:r w:rsidR="004D49FC">
        <w:rPr>
          <w:rFonts w:asciiTheme="majorHAnsi" w:eastAsiaTheme="majorEastAsia" w:hAnsiTheme="majorHAnsi" w:cstheme="majorBidi"/>
          <w:bCs/>
          <w:iCs/>
          <w:noProof/>
        </w:rPr>
        <w:t xml:space="preserve"> </w:t>
      </w:r>
      <w:bookmarkStart w:id="3" w:name="_Hlk146032241"/>
      <w:r w:rsidR="004D49FC" w:rsidRPr="00AD1FF9">
        <w:rPr>
          <w:rFonts w:asciiTheme="majorHAnsi" w:eastAsiaTheme="majorEastAsia" w:hAnsiTheme="majorHAnsi" w:cstheme="majorBidi"/>
          <w:bCs/>
          <w:i/>
          <w:noProof/>
        </w:rPr>
        <w:t>Specifikace plnění</w:t>
      </w:r>
      <w:r w:rsidR="006667CD">
        <w:rPr>
          <w:rFonts w:asciiTheme="majorHAnsi" w:eastAsiaTheme="majorEastAsia" w:hAnsiTheme="majorHAnsi" w:cstheme="majorBidi"/>
          <w:bCs/>
          <w:i/>
          <w:noProof/>
        </w:rPr>
        <w:t xml:space="preserve"> a jednotkový ceník</w:t>
      </w:r>
      <w:r w:rsidR="00DF740E">
        <w:rPr>
          <w:rFonts w:asciiTheme="majorHAnsi" w:eastAsiaTheme="majorEastAsia" w:hAnsiTheme="majorHAnsi" w:cstheme="majorBidi"/>
          <w:bCs/>
          <w:iCs/>
          <w:noProof/>
        </w:rPr>
        <w:t xml:space="preserve"> </w:t>
      </w:r>
      <w:bookmarkEnd w:id="3"/>
      <w:r w:rsidR="00DF740E">
        <w:rPr>
          <w:rFonts w:asciiTheme="majorHAnsi" w:eastAsiaTheme="majorEastAsia" w:hAnsiTheme="majorHAnsi" w:cstheme="majorBidi"/>
          <w:bCs/>
          <w:iCs/>
          <w:noProof/>
        </w:rPr>
        <w:t>(dále jen „</w:t>
      </w:r>
      <w:r w:rsidR="00DF740E" w:rsidRPr="00FE1DFF">
        <w:rPr>
          <w:rFonts w:asciiTheme="majorHAnsi" w:eastAsiaTheme="majorEastAsia" w:hAnsiTheme="majorHAnsi" w:cstheme="majorBidi"/>
          <w:bCs/>
          <w:iCs/>
          <w:noProof/>
        </w:rPr>
        <w:t>zboží</w:t>
      </w:r>
      <w:r w:rsidR="00DF740E">
        <w:rPr>
          <w:rFonts w:asciiTheme="majorHAnsi" w:eastAsiaTheme="majorEastAsia" w:hAnsiTheme="majorHAnsi" w:cstheme="majorBidi"/>
          <w:bCs/>
          <w:iCs/>
          <w:noProof/>
        </w:rPr>
        <w:t>“)</w:t>
      </w:r>
      <w:r w:rsidR="004815EA" w:rsidRPr="00AD1FF9">
        <w:rPr>
          <w:rFonts w:asciiTheme="majorHAnsi" w:eastAsiaTheme="majorEastAsia" w:hAnsiTheme="majorHAnsi" w:cstheme="majorBidi"/>
          <w:bCs/>
          <w:iCs/>
          <w:noProof/>
        </w:rPr>
        <w:t>.</w:t>
      </w:r>
    </w:p>
    <w:p w14:paraId="68D16C9A" w14:textId="24AA3D40" w:rsidR="00DE2D6F" w:rsidRPr="00AD1FF9" w:rsidRDefault="00DE2D6F" w:rsidP="00AD1FF9">
      <w:pPr>
        <w:pStyle w:val="acnormal"/>
        <w:widowControl w:val="0"/>
        <w:spacing w:before="360" w:after="240"/>
        <w:jc w:val="left"/>
        <w:rPr>
          <w:rFonts w:asciiTheme="minorHAnsi" w:hAnsiTheme="minorHAnsi" w:cstheme="minorHAnsi"/>
          <w:b/>
          <w:sz w:val="18"/>
          <w:szCs w:val="18"/>
        </w:rPr>
      </w:pPr>
      <w:r w:rsidRPr="00AD1FF9">
        <w:rPr>
          <w:rFonts w:asciiTheme="minorHAnsi" w:hAnsiTheme="minorHAnsi" w:cstheme="minorHAnsi"/>
          <w:b/>
          <w:sz w:val="18"/>
          <w:szCs w:val="18"/>
        </w:rPr>
        <w:lastRenderedPageBreak/>
        <w:t>2.</w:t>
      </w:r>
      <w:r w:rsidRPr="00AD1FF9">
        <w:rPr>
          <w:rFonts w:asciiTheme="minorHAnsi" w:hAnsiTheme="minorHAnsi" w:cstheme="minorHAnsi"/>
          <w:b/>
          <w:sz w:val="18"/>
          <w:szCs w:val="18"/>
        </w:rPr>
        <w:tab/>
      </w:r>
      <w:r w:rsidRPr="00AD1FF9">
        <w:rPr>
          <w:rFonts w:asciiTheme="minorHAnsi" w:hAnsiTheme="minorHAnsi" w:cstheme="minorHAnsi"/>
          <w:b/>
          <w:sz w:val="18"/>
          <w:szCs w:val="18"/>
          <w:u w:val="single"/>
        </w:rPr>
        <w:t>Způsob zadávání veřejných zakázek na základě této rámcové dohody</w:t>
      </w:r>
    </w:p>
    <w:p w14:paraId="45403B64" w14:textId="70CF4BA7" w:rsidR="00DE2D6F" w:rsidRPr="00AD1FF9" w:rsidRDefault="00DE2D6F" w:rsidP="00AD1FF9">
      <w:pPr>
        <w:pStyle w:val="acnormalbulleted"/>
        <w:rPr>
          <w:rFonts w:asciiTheme="minorHAnsi" w:hAnsiTheme="minorHAnsi"/>
          <w:sz w:val="18"/>
          <w:szCs w:val="18"/>
        </w:rPr>
      </w:pPr>
      <w:r w:rsidRPr="00AD1FF9">
        <w:rPr>
          <w:rFonts w:asciiTheme="minorHAnsi" w:hAnsiTheme="minorHAnsi"/>
          <w:sz w:val="18"/>
          <w:szCs w:val="18"/>
        </w:rPr>
        <w:t>Dílčí</w:t>
      </w:r>
      <w:r w:rsidR="00350DF7">
        <w:rPr>
          <w:rFonts w:asciiTheme="minorHAnsi" w:hAnsiTheme="minorHAnsi"/>
          <w:sz w:val="18"/>
          <w:szCs w:val="18"/>
        </w:rPr>
        <w:t xml:space="preserve"> veřejné</w:t>
      </w:r>
      <w:r w:rsidRPr="00AD1FF9">
        <w:rPr>
          <w:rFonts w:asciiTheme="minorHAnsi" w:hAnsiTheme="minorHAnsi"/>
          <w:sz w:val="18"/>
          <w:szCs w:val="18"/>
        </w:rPr>
        <w:t xml:space="preserve"> zakázky budou zadávány Kupujícím Prodávajícímu postupem uvedeným v této Rámcové dohodě po dobu účinnosti této Rámcové dohody a v souladu se všemi jejími podmínkami a taktéž </w:t>
      </w:r>
      <w:r w:rsidR="004D49FC" w:rsidRPr="00AD1FF9">
        <w:rPr>
          <w:rFonts w:asciiTheme="minorHAnsi" w:hAnsiTheme="minorHAnsi"/>
          <w:i/>
          <w:iCs/>
          <w:sz w:val="18"/>
          <w:szCs w:val="18"/>
        </w:rPr>
        <w:t>O</w:t>
      </w:r>
      <w:r w:rsidRPr="00AD1FF9">
        <w:rPr>
          <w:rFonts w:asciiTheme="minorHAnsi" w:hAnsiTheme="minorHAnsi"/>
          <w:i/>
          <w:iCs/>
          <w:sz w:val="18"/>
          <w:szCs w:val="18"/>
        </w:rPr>
        <w:t>bchodními podmínkami</w:t>
      </w:r>
      <w:r w:rsidRPr="00AD1FF9">
        <w:rPr>
          <w:rFonts w:asciiTheme="minorHAnsi" w:hAnsiTheme="minorHAnsi"/>
          <w:sz w:val="18"/>
          <w:szCs w:val="18"/>
        </w:rPr>
        <w:t xml:space="preserve"> uvedenými v </w:t>
      </w:r>
      <w:r w:rsidR="004D49FC" w:rsidRPr="00AD1FF9">
        <w:rPr>
          <w:rFonts w:asciiTheme="minorHAnsi" w:hAnsiTheme="minorHAnsi"/>
          <w:sz w:val="18"/>
          <w:szCs w:val="18"/>
        </w:rPr>
        <w:t>P</w:t>
      </w:r>
      <w:r w:rsidRPr="00AD1FF9">
        <w:rPr>
          <w:rFonts w:asciiTheme="minorHAnsi" w:hAnsiTheme="minorHAnsi"/>
          <w:sz w:val="18"/>
          <w:szCs w:val="18"/>
        </w:rPr>
        <w:t>říloze č. 1</w:t>
      </w:r>
      <w:r w:rsidR="00006A2A" w:rsidRPr="00AD1FF9">
        <w:rPr>
          <w:rFonts w:asciiTheme="minorHAnsi" w:hAnsiTheme="minorHAnsi"/>
          <w:sz w:val="18"/>
          <w:szCs w:val="18"/>
        </w:rPr>
        <w:t xml:space="preserve"> (dále jen „Obchodní podmínky“)</w:t>
      </w:r>
      <w:r w:rsidR="00AF51D7" w:rsidRPr="00AD1FF9">
        <w:rPr>
          <w:rFonts w:asciiTheme="minorHAnsi" w:hAnsiTheme="minorHAnsi"/>
          <w:sz w:val="18"/>
          <w:szCs w:val="18"/>
        </w:rPr>
        <w:t xml:space="preserve"> a </w:t>
      </w:r>
      <w:r w:rsidR="004D49FC" w:rsidRPr="00AD1FF9">
        <w:rPr>
          <w:rFonts w:asciiTheme="minorHAnsi" w:hAnsiTheme="minorHAnsi"/>
          <w:i/>
          <w:iCs/>
          <w:sz w:val="18"/>
          <w:szCs w:val="18"/>
        </w:rPr>
        <w:t>Zvláštními Obchodními podmínkami</w:t>
      </w:r>
      <w:r w:rsidR="004D49FC" w:rsidRPr="00AD1FF9">
        <w:rPr>
          <w:rFonts w:asciiTheme="minorHAnsi" w:hAnsiTheme="minorHAnsi"/>
          <w:sz w:val="18"/>
          <w:szCs w:val="18"/>
        </w:rPr>
        <w:t xml:space="preserve"> uvedenými v P</w:t>
      </w:r>
      <w:r w:rsidR="00AF51D7" w:rsidRPr="00006A2A">
        <w:rPr>
          <w:rFonts w:asciiTheme="minorHAnsi" w:hAnsiTheme="minorHAnsi"/>
          <w:sz w:val="18"/>
          <w:szCs w:val="18"/>
        </w:rPr>
        <w:t>říloze č. 3</w:t>
      </w:r>
      <w:r w:rsidR="00006A2A" w:rsidRPr="00AD1FF9">
        <w:rPr>
          <w:rFonts w:asciiTheme="minorHAnsi" w:hAnsiTheme="minorHAnsi"/>
          <w:sz w:val="18"/>
          <w:szCs w:val="18"/>
        </w:rPr>
        <w:t xml:space="preserve"> </w:t>
      </w:r>
      <w:r w:rsidRPr="00AD1FF9">
        <w:rPr>
          <w:rFonts w:asciiTheme="minorHAnsi" w:hAnsiTheme="minorHAnsi"/>
          <w:sz w:val="18"/>
          <w:szCs w:val="18"/>
        </w:rPr>
        <w:t>této Rámcové dohody</w:t>
      </w:r>
      <w:r w:rsidR="00006A2A" w:rsidRPr="00AD1FF9">
        <w:rPr>
          <w:rFonts w:asciiTheme="minorHAnsi" w:hAnsiTheme="minorHAnsi"/>
          <w:sz w:val="18"/>
          <w:szCs w:val="18"/>
        </w:rPr>
        <w:t xml:space="preserve"> (dále jen „Zvláštní obchodní podmínky“)</w:t>
      </w:r>
      <w:r w:rsidRPr="00AD1FF9">
        <w:rPr>
          <w:rFonts w:asciiTheme="minorHAnsi" w:hAnsiTheme="minorHAnsi"/>
          <w:sz w:val="18"/>
          <w:szCs w:val="18"/>
        </w:rPr>
        <w:t>. V rámci dílčí zakázky bude mezi Kupujícím a Prodávajícím uzavřena smlouva na plnění dílčí zakázky (dále jen „dílčí smlouva“), na základě které Prodávající dodá zboží Kupujícímu podle jeho konkrétních potřeb. Dílčí smlouvy budou uzavírány postupem uvedeným v tomto článku této Rámcové dohody.</w:t>
      </w:r>
    </w:p>
    <w:p w14:paraId="4C33574D" w14:textId="46934AD9" w:rsidR="00DE2D6F" w:rsidRPr="00AD1FF9" w:rsidRDefault="00DE2D6F" w:rsidP="00AD1FF9">
      <w:pPr>
        <w:pStyle w:val="acnormalbulleted"/>
        <w:rPr>
          <w:rFonts w:asciiTheme="minorHAnsi" w:hAnsiTheme="minorHAnsi"/>
          <w:sz w:val="18"/>
          <w:szCs w:val="18"/>
        </w:rPr>
      </w:pPr>
      <w:r w:rsidRPr="00AD1FF9">
        <w:rPr>
          <w:rFonts w:asciiTheme="minorHAnsi" w:hAnsiTheme="minorHAnsi"/>
          <w:sz w:val="18"/>
          <w:szCs w:val="18"/>
        </w:rPr>
        <w:t xml:space="preserve">Kupující zahájí dílčí </w:t>
      </w:r>
      <w:r w:rsidR="00350DF7">
        <w:rPr>
          <w:rFonts w:asciiTheme="minorHAnsi" w:hAnsiTheme="minorHAnsi"/>
          <w:sz w:val="18"/>
          <w:szCs w:val="18"/>
        </w:rPr>
        <w:t xml:space="preserve">veřejnou </w:t>
      </w:r>
      <w:r w:rsidRPr="00AD1FF9">
        <w:rPr>
          <w:rFonts w:asciiTheme="minorHAnsi" w:hAnsiTheme="minorHAnsi"/>
          <w:sz w:val="18"/>
          <w:szCs w:val="18"/>
        </w:rPr>
        <w:t>zakázku zasláním písemné výzvy k poskytnutí plnění (dále jen „objednávka“) Prodávajícímu. Písemná forma objednávky je splněna, i pokud Kupující zašle Prodávajícímu objednávku e-mailovou zprávou. Smluvní strany určily následující kontaktní emailové adresy pro zasílání veškerých písemností dle tohoto článku Rámcové dohody:</w:t>
      </w:r>
    </w:p>
    <w:p w14:paraId="68A8F4FE" w14:textId="77777777" w:rsidR="00DE2D6F" w:rsidRPr="00AD1FF9" w:rsidRDefault="00DE2D6F" w:rsidP="00AD1FF9">
      <w:pPr>
        <w:pStyle w:val="acnormal"/>
        <w:widowControl w:val="0"/>
        <w:spacing w:line="240" w:lineRule="auto"/>
        <w:ind w:left="709"/>
        <w:rPr>
          <w:rFonts w:asciiTheme="minorHAnsi" w:hAnsiTheme="minorHAnsi" w:cstheme="minorHAnsi"/>
          <w:sz w:val="18"/>
          <w:szCs w:val="18"/>
        </w:rPr>
      </w:pPr>
      <w:r w:rsidRPr="00AD1FF9">
        <w:rPr>
          <w:rFonts w:asciiTheme="minorHAnsi" w:hAnsiTheme="minorHAnsi"/>
          <w:sz w:val="18"/>
          <w:szCs w:val="18"/>
        </w:rPr>
        <w:t xml:space="preserve">Kupující: </w:t>
      </w:r>
      <w:r w:rsidRPr="00AD1FF9">
        <w:rPr>
          <w:rFonts w:asciiTheme="minorHAnsi" w:hAnsiTheme="minorHAnsi" w:cstheme="minorHAnsi"/>
          <w:sz w:val="18"/>
          <w:szCs w:val="18"/>
          <w:highlight w:val="yellow"/>
        </w:rPr>
        <w:t xml:space="preserve">[DOPLNÍ KUPUJÍCÍ PŘI PODPISU </w:t>
      </w:r>
      <w:proofErr w:type="gramStart"/>
      <w:r w:rsidRPr="00AD1FF9">
        <w:rPr>
          <w:rFonts w:asciiTheme="minorHAnsi" w:hAnsiTheme="minorHAnsi" w:cstheme="minorHAnsi"/>
          <w:sz w:val="18"/>
          <w:szCs w:val="18"/>
          <w:highlight w:val="yellow"/>
        </w:rPr>
        <w:t>SMLOUVY]</w:t>
      </w:r>
      <w:r w:rsidRPr="00AD1FF9">
        <w:rPr>
          <w:rFonts w:asciiTheme="minorHAnsi" w:hAnsiTheme="minorHAnsi"/>
          <w:sz w:val="18"/>
          <w:szCs w:val="18"/>
        </w:rPr>
        <w:t>@</w:t>
      </w:r>
      <w:proofErr w:type="gramEnd"/>
      <w:r w:rsidRPr="00AD1FF9">
        <w:rPr>
          <w:rFonts w:asciiTheme="minorHAnsi" w:hAnsiTheme="minorHAnsi"/>
          <w:sz w:val="18"/>
          <w:szCs w:val="18"/>
        </w:rPr>
        <w:t>spravazeleznic.cz</w:t>
      </w:r>
    </w:p>
    <w:p w14:paraId="34CBB42D" w14:textId="77777777" w:rsidR="00DE2D6F" w:rsidRPr="00AD1FF9" w:rsidRDefault="00DE2D6F" w:rsidP="00AD1FF9">
      <w:pPr>
        <w:pStyle w:val="acnormal"/>
        <w:widowControl w:val="0"/>
        <w:spacing w:line="240" w:lineRule="auto"/>
        <w:ind w:left="709"/>
        <w:rPr>
          <w:rFonts w:asciiTheme="minorHAnsi" w:hAnsiTheme="minorHAnsi"/>
          <w:sz w:val="18"/>
          <w:szCs w:val="18"/>
        </w:rPr>
      </w:pPr>
      <w:r w:rsidRPr="00AD1FF9">
        <w:rPr>
          <w:rFonts w:asciiTheme="minorHAnsi" w:hAnsiTheme="minorHAnsi"/>
          <w:sz w:val="18"/>
          <w:szCs w:val="18"/>
        </w:rPr>
        <w:t xml:space="preserve">Prodávající: </w:t>
      </w:r>
      <w:r w:rsidRPr="00AD1FF9">
        <w:rPr>
          <w:rFonts w:asciiTheme="minorHAnsi" w:hAnsiTheme="minorHAnsi"/>
          <w:sz w:val="18"/>
          <w:szCs w:val="18"/>
          <w:highlight w:val="green"/>
        </w:rPr>
        <w:t>[DOPLNÍ PRODÁVAJÍCÍ]</w:t>
      </w:r>
    </w:p>
    <w:p w14:paraId="05CBFE83" w14:textId="77288525" w:rsidR="00DE2D6F" w:rsidRPr="00AD1FF9" w:rsidRDefault="00DE2D6F" w:rsidP="00AD1FF9">
      <w:pPr>
        <w:pStyle w:val="acnormal"/>
        <w:widowControl w:val="0"/>
        <w:ind w:left="709"/>
        <w:rPr>
          <w:rFonts w:asciiTheme="minorHAnsi" w:hAnsiTheme="minorHAnsi" w:cstheme="minorHAnsi"/>
          <w:sz w:val="18"/>
          <w:szCs w:val="18"/>
        </w:rPr>
      </w:pPr>
      <w:r w:rsidRPr="00AD1FF9">
        <w:rPr>
          <w:rFonts w:asciiTheme="minorHAnsi" w:hAnsiTheme="minorHAnsi" w:cstheme="minorHAnsi"/>
          <w:sz w:val="18"/>
          <w:szCs w:val="18"/>
        </w:rPr>
        <w:t xml:space="preserve">Objednávky Kupujícího dle </w:t>
      </w:r>
      <w:r w:rsidR="00E80F98" w:rsidRPr="00AD1FF9">
        <w:rPr>
          <w:rFonts w:asciiTheme="minorHAnsi" w:hAnsiTheme="minorHAnsi" w:cstheme="minorHAnsi"/>
          <w:sz w:val="18"/>
          <w:szCs w:val="18"/>
        </w:rPr>
        <w:t>článku</w:t>
      </w:r>
      <w:r w:rsidRPr="00AD1FF9">
        <w:rPr>
          <w:rFonts w:asciiTheme="minorHAnsi" w:hAnsiTheme="minorHAnsi" w:cstheme="minorHAnsi"/>
          <w:sz w:val="18"/>
          <w:szCs w:val="18"/>
        </w:rPr>
        <w:t xml:space="preserve"> 2</w:t>
      </w:r>
      <w:r w:rsidR="00E80F98" w:rsidRPr="00AD1FF9">
        <w:rPr>
          <w:rFonts w:asciiTheme="minorHAnsi" w:hAnsiTheme="minorHAnsi" w:cstheme="minorHAnsi"/>
          <w:sz w:val="18"/>
          <w:szCs w:val="18"/>
        </w:rPr>
        <w:t>.2.</w:t>
      </w:r>
      <w:r w:rsidRPr="00AD1FF9">
        <w:rPr>
          <w:rFonts w:asciiTheme="minorHAnsi" w:hAnsiTheme="minorHAnsi" w:cstheme="minorHAnsi"/>
          <w:sz w:val="18"/>
          <w:szCs w:val="18"/>
        </w:rPr>
        <w:t xml:space="preserve"> této </w:t>
      </w:r>
      <w:r w:rsidR="00E80F98" w:rsidRPr="00AD1FF9">
        <w:rPr>
          <w:rFonts w:asciiTheme="minorHAnsi" w:hAnsiTheme="minorHAnsi" w:cstheme="minorHAnsi"/>
          <w:sz w:val="18"/>
          <w:szCs w:val="18"/>
        </w:rPr>
        <w:t xml:space="preserve">Rámcové </w:t>
      </w:r>
      <w:r w:rsidRPr="00AD1FF9">
        <w:rPr>
          <w:rFonts w:asciiTheme="minorHAnsi" w:hAnsiTheme="minorHAnsi" w:cstheme="minorHAnsi"/>
          <w:sz w:val="18"/>
          <w:szCs w:val="18"/>
        </w:rPr>
        <w:t>dohody musí obsahovat údaje potřebné pro uzavření příslušné dílčí smlouvy, tedy:</w:t>
      </w:r>
    </w:p>
    <w:p w14:paraId="7DEFAB19" w14:textId="77777777" w:rsidR="00DE2D6F" w:rsidRPr="00AD1FF9" w:rsidRDefault="00DE2D6F" w:rsidP="00AD1FF9">
      <w:pPr>
        <w:widowControl w:val="0"/>
        <w:numPr>
          <w:ilvl w:val="0"/>
          <w:numId w:val="42"/>
        </w:numPr>
        <w:tabs>
          <w:tab w:val="left" w:pos="0"/>
        </w:tabs>
        <w:spacing w:before="120" w:after="120" w:line="360" w:lineRule="auto"/>
        <w:ind w:left="709" w:firstLine="0"/>
        <w:jc w:val="both"/>
        <w:rPr>
          <w:rFonts w:cstheme="minorHAnsi"/>
        </w:rPr>
      </w:pPr>
      <w:r w:rsidRPr="00AD1FF9">
        <w:rPr>
          <w:rFonts w:cstheme="minorHAnsi"/>
        </w:rPr>
        <w:t>označení Smluvních stran,</w:t>
      </w:r>
    </w:p>
    <w:p w14:paraId="6E83D12B" w14:textId="77777777" w:rsidR="00DE2D6F" w:rsidRPr="00AD1FF9" w:rsidRDefault="00DE2D6F" w:rsidP="00AD1FF9">
      <w:pPr>
        <w:widowControl w:val="0"/>
        <w:numPr>
          <w:ilvl w:val="0"/>
          <w:numId w:val="42"/>
        </w:numPr>
        <w:tabs>
          <w:tab w:val="left" w:pos="0"/>
        </w:tabs>
        <w:spacing w:before="120" w:after="120" w:line="360" w:lineRule="auto"/>
        <w:ind w:left="709" w:firstLine="0"/>
        <w:jc w:val="both"/>
        <w:rPr>
          <w:rFonts w:cstheme="minorHAnsi"/>
        </w:rPr>
      </w:pPr>
      <w:r w:rsidRPr="00AD1FF9">
        <w:rPr>
          <w:rFonts w:cstheme="minorHAnsi"/>
        </w:rPr>
        <w:t>číslo této Rámcové dohody,</w:t>
      </w:r>
    </w:p>
    <w:p w14:paraId="51FC5ED3" w14:textId="77777777" w:rsidR="00DE2D6F" w:rsidRPr="00AD1FF9" w:rsidRDefault="00DE2D6F" w:rsidP="00AD1FF9">
      <w:pPr>
        <w:widowControl w:val="0"/>
        <w:numPr>
          <w:ilvl w:val="0"/>
          <w:numId w:val="42"/>
        </w:numPr>
        <w:tabs>
          <w:tab w:val="left" w:pos="0"/>
        </w:tabs>
        <w:spacing w:before="120" w:after="120" w:line="360" w:lineRule="auto"/>
        <w:ind w:left="709" w:firstLine="0"/>
        <w:jc w:val="both"/>
        <w:rPr>
          <w:rFonts w:cstheme="minorHAnsi"/>
        </w:rPr>
      </w:pPr>
      <w:r w:rsidRPr="00AD1FF9">
        <w:rPr>
          <w:rFonts w:cstheme="minorHAnsi"/>
        </w:rPr>
        <w:t>číslo objednávky,</w:t>
      </w:r>
    </w:p>
    <w:p w14:paraId="59CE9666" w14:textId="1494C625" w:rsidR="00DE2D6F" w:rsidRPr="00AD1FF9" w:rsidRDefault="00DE2D6F" w:rsidP="00AD1FF9">
      <w:pPr>
        <w:widowControl w:val="0"/>
        <w:numPr>
          <w:ilvl w:val="0"/>
          <w:numId w:val="42"/>
        </w:numPr>
        <w:tabs>
          <w:tab w:val="left" w:pos="0"/>
        </w:tabs>
        <w:spacing w:before="120" w:after="120" w:line="360" w:lineRule="auto"/>
        <w:ind w:left="709" w:firstLine="0"/>
        <w:jc w:val="both"/>
        <w:rPr>
          <w:rFonts w:cstheme="minorHAnsi"/>
        </w:rPr>
      </w:pPr>
      <w:r w:rsidRPr="00AD1FF9">
        <w:rPr>
          <w:rFonts w:cstheme="minorHAnsi"/>
        </w:rPr>
        <w:t>množství požadovaného zboží,</w:t>
      </w:r>
    </w:p>
    <w:p w14:paraId="656CA769" w14:textId="77777777" w:rsidR="00DE2D6F" w:rsidRDefault="00DE2D6F">
      <w:pPr>
        <w:widowControl w:val="0"/>
        <w:numPr>
          <w:ilvl w:val="0"/>
          <w:numId w:val="42"/>
        </w:numPr>
        <w:tabs>
          <w:tab w:val="left" w:pos="0"/>
        </w:tabs>
        <w:spacing w:before="120" w:after="120" w:line="360" w:lineRule="auto"/>
        <w:ind w:left="709" w:firstLine="0"/>
        <w:jc w:val="both"/>
        <w:rPr>
          <w:rFonts w:cstheme="minorHAnsi"/>
        </w:rPr>
      </w:pPr>
      <w:r w:rsidRPr="00AD1FF9">
        <w:rPr>
          <w:rFonts w:cstheme="minorHAnsi"/>
        </w:rPr>
        <w:t>kontaktní osobu Kupujícího,</w:t>
      </w:r>
    </w:p>
    <w:p w14:paraId="471FF5F1" w14:textId="41C52897" w:rsidR="00FD349E" w:rsidRPr="00FD349E" w:rsidRDefault="00FD349E" w:rsidP="00AD1FF9">
      <w:pPr>
        <w:pStyle w:val="Odstavecseseznamem"/>
        <w:numPr>
          <w:ilvl w:val="0"/>
          <w:numId w:val="42"/>
        </w:numPr>
        <w:ind w:left="1418" w:hanging="709"/>
        <w:jc w:val="both"/>
        <w:rPr>
          <w:rFonts w:cstheme="minorHAnsi"/>
        </w:rPr>
      </w:pPr>
      <w:r w:rsidRPr="00FD349E">
        <w:rPr>
          <w:rFonts w:cstheme="minorHAnsi"/>
        </w:rPr>
        <w:t>cenu za plnění dílčí smlouvy vypočtenou dle jednotkových cen</w:t>
      </w:r>
      <w:r w:rsidR="001865C8">
        <w:rPr>
          <w:rFonts w:cstheme="minorHAnsi"/>
        </w:rPr>
        <w:t xml:space="preserve"> uvedených</w:t>
      </w:r>
      <w:r w:rsidRPr="00FD349E">
        <w:rPr>
          <w:rFonts w:cstheme="minorHAnsi"/>
        </w:rPr>
        <w:t xml:space="preserve"> v</w:t>
      </w:r>
      <w:r w:rsidR="001865C8">
        <w:rPr>
          <w:rFonts w:cstheme="minorHAnsi"/>
        </w:rPr>
        <w:t> </w:t>
      </w:r>
      <w:r w:rsidRPr="00FD349E">
        <w:rPr>
          <w:rFonts w:cstheme="minorHAnsi"/>
        </w:rPr>
        <w:t xml:space="preserve">příloze č. 2 této Rámcové dohody a množství požadovaných položek zboží, </w:t>
      </w:r>
    </w:p>
    <w:p w14:paraId="28B0EE2A" w14:textId="77777777" w:rsidR="00DE2D6F" w:rsidRPr="00AD1FF9" w:rsidRDefault="00DE2D6F" w:rsidP="00AD1FF9">
      <w:pPr>
        <w:widowControl w:val="0"/>
        <w:numPr>
          <w:ilvl w:val="0"/>
          <w:numId w:val="42"/>
        </w:numPr>
        <w:tabs>
          <w:tab w:val="left" w:pos="0"/>
        </w:tabs>
        <w:spacing w:before="120" w:after="120" w:line="360" w:lineRule="auto"/>
        <w:ind w:left="709" w:firstLine="0"/>
        <w:jc w:val="both"/>
        <w:rPr>
          <w:rFonts w:cstheme="minorHAnsi"/>
        </w:rPr>
      </w:pPr>
      <w:r w:rsidRPr="00AD1FF9">
        <w:rPr>
          <w:rFonts w:cstheme="minorHAnsi"/>
        </w:rPr>
        <w:t>požadovaný termín dodání zboží,</w:t>
      </w:r>
    </w:p>
    <w:p w14:paraId="26AD89B7" w14:textId="77777777" w:rsidR="00DE2D6F" w:rsidRPr="00AD1FF9" w:rsidRDefault="00DE2D6F" w:rsidP="00AD1FF9">
      <w:pPr>
        <w:widowControl w:val="0"/>
        <w:numPr>
          <w:ilvl w:val="0"/>
          <w:numId w:val="42"/>
        </w:numPr>
        <w:tabs>
          <w:tab w:val="left" w:pos="0"/>
        </w:tabs>
        <w:spacing w:before="120" w:after="120" w:line="360" w:lineRule="auto"/>
        <w:ind w:left="709" w:firstLine="0"/>
        <w:jc w:val="both"/>
        <w:rPr>
          <w:rFonts w:cstheme="minorHAnsi"/>
        </w:rPr>
      </w:pPr>
      <w:r w:rsidRPr="00AD1FF9">
        <w:rPr>
          <w:rFonts w:cstheme="minorHAnsi"/>
        </w:rPr>
        <w:t>místo dodání zboží,</w:t>
      </w:r>
    </w:p>
    <w:p w14:paraId="5353CF80" w14:textId="2BEE0BBE" w:rsidR="00DE2D6F" w:rsidRPr="00AD1FF9" w:rsidRDefault="00DE2D6F" w:rsidP="00AD1FF9">
      <w:pPr>
        <w:pStyle w:val="acnormalbulleted"/>
        <w:rPr>
          <w:rFonts w:asciiTheme="minorHAnsi" w:hAnsiTheme="minorHAnsi"/>
          <w:sz w:val="18"/>
          <w:szCs w:val="18"/>
        </w:rPr>
      </w:pPr>
      <w:r w:rsidRPr="00AD1FF9">
        <w:rPr>
          <w:rFonts w:asciiTheme="minorHAnsi" w:hAnsiTheme="minorHAnsi"/>
          <w:sz w:val="18"/>
          <w:szCs w:val="18"/>
        </w:rPr>
        <w:t>V případě pochybností či nejasností ohledně údajů uvedených v objednávce je Prodávající povinen vyžádat si od Kupujícího ve lhůtě uvedené v následujícím odstavci této 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514C44DB" w14:textId="2BDD1B43" w:rsidR="00DE2D6F" w:rsidRPr="00AD1FF9" w:rsidRDefault="00DE2D6F" w:rsidP="00AD1FF9">
      <w:pPr>
        <w:pStyle w:val="Odstavecseseznamem"/>
        <w:widowControl w:val="0"/>
        <w:numPr>
          <w:ilvl w:val="1"/>
          <w:numId w:val="47"/>
        </w:numPr>
        <w:spacing w:after="200"/>
        <w:ind w:left="709" w:hanging="709"/>
        <w:contextualSpacing/>
        <w:jc w:val="both"/>
        <w:rPr>
          <w:rFonts w:cstheme="minorHAnsi"/>
        </w:rPr>
      </w:pPr>
      <w:r w:rsidRPr="00AD1FF9">
        <w:rPr>
          <w:rFonts w:cstheme="minorHAnsi"/>
        </w:rPr>
        <w:t xml:space="preserve">Prodávající je povinen na objednávku Kupujícího reagovat písemně na emailovou adresu Kupujícího uvedenou v odstavci 2 tohoto článku nejpozději do </w:t>
      </w:r>
      <w:r w:rsidR="00FF7822" w:rsidRPr="00AD1FF9">
        <w:rPr>
          <w:rFonts w:cstheme="minorHAnsi"/>
        </w:rPr>
        <w:t>3</w:t>
      </w:r>
      <w:r w:rsidRPr="00AD1FF9">
        <w:rPr>
          <w:rFonts w:cstheme="minorHAnsi"/>
        </w:rPr>
        <w:t xml:space="preserve"> pracovních dnů od jejího doručení, anebo ve lhůtě uvedené Kupujícím v objednávce. 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66A0D860" w14:textId="77777777" w:rsidR="00FF7822" w:rsidRPr="00AD1FF9" w:rsidRDefault="00FF7822" w:rsidP="00AD1FF9">
      <w:pPr>
        <w:pStyle w:val="Odstavecseseznamem"/>
        <w:widowControl w:val="0"/>
        <w:numPr>
          <w:ilvl w:val="0"/>
          <w:numId w:val="0"/>
        </w:numPr>
        <w:spacing w:after="200"/>
        <w:ind w:left="709" w:hanging="709"/>
        <w:contextualSpacing/>
        <w:jc w:val="both"/>
        <w:rPr>
          <w:rFonts w:cstheme="minorHAnsi"/>
        </w:rPr>
      </w:pPr>
    </w:p>
    <w:p w14:paraId="75FA59DA" w14:textId="6C5FD712" w:rsidR="00DE2D6F" w:rsidRPr="00AD1FF9" w:rsidRDefault="00DE2D6F" w:rsidP="00AD1FF9">
      <w:pPr>
        <w:pStyle w:val="Odstavecseseznamem"/>
        <w:widowControl w:val="0"/>
        <w:numPr>
          <w:ilvl w:val="1"/>
          <w:numId w:val="47"/>
        </w:numPr>
        <w:spacing w:after="200"/>
        <w:ind w:left="709" w:hanging="709"/>
        <w:contextualSpacing/>
        <w:jc w:val="both"/>
        <w:rPr>
          <w:rFonts w:cstheme="minorHAnsi"/>
        </w:rPr>
      </w:pPr>
      <w:r w:rsidRPr="00AD1FF9">
        <w:rPr>
          <w:rFonts w:cstheme="minorHAnsi"/>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D1FF9">
        <w:rPr>
          <w:rFonts w:cstheme="minorHAnsi"/>
        </w:rPr>
        <w:t>ust</w:t>
      </w:r>
      <w:proofErr w:type="spellEnd"/>
      <w:r w:rsidRPr="00AD1FF9">
        <w:rPr>
          <w:rFonts w:cstheme="minorHAnsi"/>
        </w:rPr>
        <w:t>. §</w:t>
      </w:r>
      <w:r w:rsidR="002C7BA3">
        <w:rPr>
          <w:rFonts w:cstheme="minorHAnsi"/>
        </w:rPr>
        <w:t> </w:t>
      </w:r>
      <w:r w:rsidRPr="00AD1FF9">
        <w:rPr>
          <w:rFonts w:cstheme="minorHAnsi"/>
        </w:rPr>
        <w:t xml:space="preserve">1785 občanského zákoníku obecným způsobem vymezen v této Rámcové dohodě a jejích přílohách. V rámci tohoto obecného vymezení je Kupující oprávněn vyzývat </w:t>
      </w:r>
      <w:r w:rsidRPr="00AD1FF9">
        <w:rPr>
          <w:rFonts w:cstheme="minorHAnsi"/>
        </w:rPr>
        <w:lastRenderedPageBreak/>
        <w:t xml:space="preserve">Prodávajícího opakovaně k postupnému uzavírání jednotlivých budoucích smluv postupem uvedeným v článku </w:t>
      </w:r>
      <w:r w:rsidR="00FF7822" w:rsidRPr="00AD1FF9">
        <w:rPr>
          <w:rFonts w:cstheme="minorHAnsi"/>
        </w:rPr>
        <w:t>2</w:t>
      </w:r>
      <w:r w:rsidRPr="00AD1FF9">
        <w:rPr>
          <w:rFonts w:cstheme="minorHAnsi"/>
        </w:rPr>
        <w:t xml:space="preserve">.2 a </w:t>
      </w:r>
      <w:r w:rsidR="00FF7822" w:rsidRPr="00AD1FF9">
        <w:rPr>
          <w:rFonts w:cstheme="minorHAnsi"/>
        </w:rPr>
        <w:t>2.</w:t>
      </w:r>
      <w:r w:rsidRPr="00AD1FF9">
        <w:rPr>
          <w:rFonts w:cstheme="minorHAnsi"/>
        </w:rPr>
        <w:t>3 této dohody, přičemž výzvou k uzavření dílčí smlouvy se rozumí objednávka. Prodávající je povinen výzvu k uzavření dílčí smlouvy akceptovat a smlouvu uzavřít ve lhůtě uvedené v</w:t>
      </w:r>
      <w:r w:rsidR="00244D65">
        <w:rPr>
          <w:rFonts w:cstheme="minorHAnsi"/>
        </w:rPr>
        <w:t> článku 2.4.</w:t>
      </w:r>
      <w:r w:rsidRPr="00AD1FF9">
        <w:rPr>
          <w:rFonts w:cstheme="minorHAnsi"/>
        </w:rPr>
        <w:t xml:space="preserve"> této </w:t>
      </w:r>
      <w:r w:rsidR="00244D65">
        <w:rPr>
          <w:rFonts w:cstheme="minorHAnsi"/>
        </w:rPr>
        <w:t xml:space="preserve">Rámcové </w:t>
      </w:r>
      <w:r w:rsidRPr="00AD1FF9">
        <w:rPr>
          <w:rFonts w:cstheme="minorHAnsi"/>
        </w:rPr>
        <w:t xml:space="preserve">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9C21EB" w:rsidRPr="00AD1FF9">
        <w:rPr>
          <w:rFonts w:cstheme="minorHAnsi"/>
        </w:rPr>
        <w:t>20</w:t>
      </w:r>
      <w:r w:rsidRPr="00AD1FF9">
        <w:rPr>
          <w:rFonts w:cstheme="minorHAnsi"/>
        </w:rPr>
        <w:t xml:space="preserve"> % z ceny za plnění budoucí dílčí smlouvy, kterou Prodávající v rozporu se svou povinností po výzvě Kupujícího neuzavřel. Cena za plnění budoucí dílčí smlouvy se stanoví dle článku </w:t>
      </w:r>
      <w:r w:rsidR="007D0BAD" w:rsidRPr="00AD1FF9">
        <w:rPr>
          <w:rFonts w:cstheme="minorHAnsi"/>
        </w:rPr>
        <w:t>4.</w:t>
      </w:r>
      <w:r w:rsidRPr="00AD1FF9">
        <w:rPr>
          <w:rFonts w:cstheme="minorHAnsi"/>
        </w:rPr>
        <w:t>1</w:t>
      </w:r>
      <w:r w:rsidR="00244D65">
        <w:rPr>
          <w:rFonts w:cstheme="minorHAnsi"/>
        </w:rPr>
        <w:t>.</w:t>
      </w:r>
      <w:r w:rsidRPr="00AD1FF9">
        <w:rPr>
          <w:rFonts w:cstheme="minorHAnsi"/>
        </w:rPr>
        <w:t xml:space="preserve"> této </w:t>
      </w:r>
      <w:r w:rsidR="00F8213D" w:rsidRPr="00AD1FF9">
        <w:rPr>
          <w:rFonts w:cstheme="minorHAnsi"/>
        </w:rPr>
        <w:t>R</w:t>
      </w:r>
      <w:r w:rsidRPr="00AD1FF9">
        <w:rPr>
          <w:rFonts w:cstheme="minorHAnsi"/>
        </w:rPr>
        <w:t>ámcové dohody.</w:t>
      </w:r>
      <w:r w:rsidRPr="00AD1FF9">
        <w:t xml:space="preserve"> </w:t>
      </w:r>
      <w:r w:rsidRPr="00AD1FF9">
        <w:rPr>
          <w:rFonts w:cstheme="minorHAnsi"/>
        </w:rPr>
        <w:t xml:space="preserve">Ustanovení bodu 89 </w:t>
      </w:r>
      <w:r w:rsidR="00006A2A">
        <w:rPr>
          <w:rFonts w:cstheme="minorHAnsi"/>
        </w:rPr>
        <w:t>O</w:t>
      </w:r>
      <w:r w:rsidRPr="00AD1FF9">
        <w:rPr>
          <w:rFonts w:cstheme="minorHAnsi"/>
        </w:rPr>
        <w:t xml:space="preserve">bchodních podmínek se uplatní i v tomto případě. </w:t>
      </w:r>
    </w:p>
    <w:p w14:paraId="4CD50AB5" w14:textId="77777777" w:rsidR="009C21EB" w:rsidRDefault="009C21EB" w:rsidP="00AD1FF9">
      <w:pPr>
        <w:pStyle w:val="Odstavecseseznamem"/>
        <w:widowControl w:val="0"/>
        <w:numPr>
          <w:ilvl w:val="0"/>
          <w:numId w:val="0"/>
        </w:numPr>
        <w:jc w:val="both"/>
        <w:rPr>
          <w:sz w:val="16"/>
          <w:szCs w:val="16"/>
        </w:rPr>
      </w:pPr>
    </w:p>
    <w:p w14:paraId="2419C628" w14:textId="11472B20" w:rsidR="00EC7CBA" w:rsidRDefault="00EC7CBA" w:rsidP="00AD1FF9">
      <w:pPr>
        <w:pStyle w:val="Nadpis4"/>
        <w:keepNext w:val="0"/>
        <w:keepLines w:val="0"/>
        <w:widowControl w:val="0"/>
        <w:numPr>
          <w:ilvl w:val="0"/>
          <w:numId w:val="47"/>
        </w:numPr>
        <w:spacing w:after="240"/>
        <w:ind w:left="709" w:hanging="709"/>
        <w:jc w:val="both"/>
      </w:pPr>
      <w:r>
        <w:t>Doba a místo</w:t>
      </w:r>
      <w:r w:rsidR="00F8213D">
        <w:t>, způsob a lhůty</w:t>
      </w:r>
      <w:r>
        <w:t xml:space="preserve"> plnění</w:t>
      </w:r>
    </w:p>
    <w:p w14:paraId="69B64C8F" w14:textId="77777777" w:rsidR="00CE3537" w:rsidRPr="00CE3537" w:rsidRDefault="00CE3537" w:rsidP="00AD1FF9">
      <w:pPr>
        <w:pStyle w:val="Odstavecseseznamem"/>
        <w:numPr>
          <w:ilvl w:val="0"/>
          <w:numId w:val="5"/>
        </w:numPr>
        <w:ind w:left="709" w:hanging="709"/>
        <w:rPr>
          <w:vanish/>
        </w:rPr>
      </w:pPr>
    </w:p>
    <w:p w14:paraId="5A3AED77" w14:textId="77777777" w:rsidR="00CE3537" w:rsidRPr="00CE3537" w:rsidRDefault="00CE3537" w:rsidP="00AD1FF9">
      <w:pPr>
        <w:pStyle w:val="Odstavecseseznamem"/>
        <w:numPr>
          <w:ilvl w:val="0"/>
          <w:numId w:val="5"/>
        </w:numPr>
        <w:ind w:left="709" w:hanging="709"/>
        <w:rPr>
          <w:vanish/>
        </w:rPr>
      </w:pPr>
    </w:p>
    <w:p w14:paraId="2EF371A5" w14:textId="77777777" w:rsidR="00CE3537" w:rsidRPr="00CE3537" w:rsidRDefault="00CE3537" w:rsidP="00AD1FF9">
      <w:pPr>
        <w:pStyle w:val="Odstavecseseznamem"/>
        <w:numPr>
          <w:ilvl w:val="0"/>
          <w:numId w:val="5"/>
        </w:numPr>
        <w:ind w:left="709" w:hanging="709"/>
        <w:rPr>
          <w:vanish/>
        </w:rPr>
      </w:pPr>
    </w:p>
    <w:p w14:paraId="54DE6E29" w14:textId="0A188396" w:rsidR="00EC7CBA" w:rsidRDefault="00FC0724" w:rsidP="00AD1FF9">
      <w:pPr>
        <w:pStyle w:val="Odstavecseseznamem"/>
        <w:ind w:left="709" w:hanging="709"/>
        <w:jc w:val="both"/>
      </w:pPr>
      <w:r w:rsidRPr="00FC0724">
        <w:t xml:space="preserve">Tato Rámcová dohoda je uzavírána na dobu </w:t>
      </w:r>
      <w:r w:rsidR="00C51F0E" w:rsidRPr="005F4519">
        <w:t>24</w:t>
      </w:r>
      <w:r w:rsidRPr="005F4519">
        <w:t xml:space="preserve"> měsíců</w:t>
      </w:r>
      <w:r w:rsidRPr="00FC0724">
        <w:t xml:space="preserve"> od nabytí její účinnosti, anebo do doby uzavření dílčí smlouvy, na základě které dojde k objednání zboží dle této Rámcové dohody (v součtu všech dílčích smluv) v částce převyšující </w:t>
      </w:r>
      <w:proofErr w:type="gramStart"/>
      <w:r>
        <w:t>1.</w:t>
      </w:r>
      <w:r w:rsidR="00C51F0E">
        <w:t>4</w:t>
      </w:r>
      <w:r>
        <w:t>95.000,</w:t>
      </w:r>
      <w:r w:rsidRPr="00FC0724">
        <w:t>-</w:t>
      </w:r>
      <w:proofErr w:type="gramEnd"/>
      <w:r w:rsidRPr="00FC0724">
        <w:t xml:space="preserve"> Kč bez DPH. V</w:t>
      </w:r>
      <w:r w:rsidR="00CE3537">
        <w:t> </w:t>
      </w:r>
      <w:r w:rsidRPr="00FC0724">
        <w:t>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w:t>
      </w:r>
      <w:r w:rsidR="00CE3537">
        <w:t> </w:t>
      </w:r>
      <w:r w:rsidRPr="00FC0724">
        <w:t xml:space="preserve">součtu všech objednávek) přesahující částku </w:t>
      </w:r>
      <w:proofErr w:type="gramStart"/>
      <w:r>
        <w:t>1.</w:t>
      </w:r>
      <w:r w:rsidR="00C51F0E">
        <w:t>5</w:t>
      </w:r>
      <w:r w:rsidRPr="00FC0724">
        <w:t>00.000,-</w:t>
      </w:r>
      <w:proofErr w:type="gramEnd"/>
      <w:r w:rsidRPr="00FC0724">
        <w:t xml:space="preserve"> Kč bez DPH.</w:t>
      </w:r>
      <w:r w:rsidR="00EC7CBA" w:rsidRPr="00FC0724">
        <w:rPr>
          <w:highlight w:val="yellow"/>
        </w:rPr>
        <w:t xml:space="preserve"> </w:t>
      </w:r>
    </w:p>
    <w:p w14:paraId="7434F1A9" w14:textId="697CB561" w:rsidR="00EC7CBA" w:rsidRDefault="00EC7CBA" w:rsidP="00AD1FF9">
      <w:pPr>
        <w:pStyle w:val="Odstavecseseznamem"/>
        <w:widowControl w:val="0"/>
        <w:ind w:left="709" w:hanging="709"/>
        <w:jc w:val="both"/>
      </w:pPr>
      <w:r>
        <w:t>Místem plnění</w:t>
      </w:r>
      <w:r w:rsidR="00FC0724">
        <w:t xml:space="preserve"> dílčích smluv</w:t>
      </w:r>
      <w:r>
        <w:t xml:space="preserve"> je</w:t>
      </w:r>
      <w:r w:rsidR="00F8213D">
        <w:t xml:space="preserve"> Správ</w:t>
      </w:r>
      <w:r w:rsidR="00E80F98">
        <w:t>a</w:t>
      </w:r>
      <w:r w:rsidR="00F8213D">
        <w:t xml:space="preserve"> železnic, státní organizace,</w:t>
      </w:r>
      <w:r>
        <w:t xml:space="preserve"> </w:t>
      </w:r>
      <w:r w:rsidRPr="00EC7CBA">
        <w:t xml:space="preserve">Dlážděná 1003/7, PSČ 110 00 </w:t>
      </w:r>
      <w:r>
        <w:t>Praha 1 - Nové Město</w:t>
      </w:r>
      <w:r w:rsidR="00A87A90">
        <w:t>, není-li v dílčí smlouvě stanoveno jinak</w:t>
      </w:r>
      <w:r>
        <w:t>.</w:t>
      </w:r>
    </w:p>
    <w:p w14:paraId="0D6B6505" w14:textId="4A2FD9DE" w:rsidR="00FC0724" w:rsidRDefault="00FC0724" w:rsidP="00AD1FF9">
      <w:pPr>
        <w:pStyle w:val="Odstavecseseznamem"/>
        <w:ind w:left="709" w:hanging="709"/>
        <w:jc w:val="both"/>
      </w:pPr>
      <w:r>
        <w:t xml:space="preserve">Kupující požaduje, aby Prodávající realizoval plnění dílčích smluv max. do </w:t>
      </w:r>
      <w:r w:rsidR="005F4519">
        <w:t>14</w:t>
      </w:r>
      <w:r>
        <w:t xml:space="preserve"> dnů od doručení objednávky Kupujícím, pokud Kupující neuvede v dílčí objednávce jiný termín. Prodávající je povinen tyto lhůty dodržet.</w:t>
      </w:r>
    </w:p>
    <w:p w14:paraId="1D20D536" w14:textId="7A25881C" w:rsidR="00FC0724" w:rsidRDefault="00FC0724" w:rsidP="00AD1FF9">
      <w:pPr>
        <w:pStyle w:val="Odstavecseseznamem"/>
        <w:ind w:left="709" w:hanging="709"/>
        <w:jc w:val="both"/>
      </w:pPr>
      <w: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w:t>
      </w:r>
      <w:r w:rsidR="00F8213D" w:rsidRPr="005F4519">
        <w:t>5</w:t>
      </w:r>
      <w:r>
        <w:t xml:space="preserve"> dn</w:t>
      </w:r>
      <w:r w:rsidR="00F8213D">
        <w:t>ů</w:t>
      </w:r>
      <w:r>
        <w:t xml:space="preserve"> před sjednaným termínem plnění, dohodnout s druhou Smluvní stranou a písemně stvrdit náhradní dobu plnění s uvedením odůvodnění této změny.</w:t>
      </w:r>
    </w:p>
    <w:p w14:paraId="1C5913F2" w14:textId="6C9C3490" w:rsidR="00FC0724" w:rsidRDefault="00FC0724">
      <w:pPr>
        <w:pStyle w:val="Odstavecseseznamem"/>
        <w:ind w:left="709" w:hanging="709"/>
        <w:jc w:val="both"/>
      </w:pPr>
      <w:r>
        <w:t xml:space="preserve">Prodávající je povinen vyrozumět určeného zaměstnance Kupujícího uvedeného v dílčí smlouvě jako „kontaktní osoba“ o datu a době dodání zboží (v pracovní dny v čase </w:t>
      </w:r>
      <w:r w:rsidRPr="005F4519">
        <w:t>8:00 – 1</w:t>
      </w:r>
      <w:r w:rsidR="00F8213D" w:rsidRPr="00AD1FF9">
        <w:t>5</w:t>
      </w:r>
      <w:r w:rsidRPr="005F4519">
        <w:t>:</w:t>
      </w:r>
      <w:r w:rsidR="00F8213D" w:rsidRPr="00AD1FF9">
        <w:t>3</w:t>
      </w:r>
      <w:r w:rsidRPr="005F4519">
        <w:t>0</w:t>
      </w:r>
      <w:r>
        <w:t xml:space="preserve"> hod.</w:t>
      </w:r>
      <w:r w:rsidR="005D5341">
        <w:t>,</w:t>
      </w:r>
      <w:r>
        <w:t xml:space="preserve"> pokud se obě strany nedohodnou jinak). </w:t>
      </w:r>
      <w:r w:rsidR="00F8213D">
        <w:t xml:space="preserve">Předání a převzetí zboží probíhá </w:t>
      </w:r>
      <w:r w:rsidR="00F8213D" w:rsidRPr="008B5692">
        <w:t xml:space="preserve">v rámci předávacího řízení potvrzením </w:t>
      </w:r>
      <w:r w:rsidR="00222E3F" w:rsidRPr="008B5692">
        <w:t>Dodacího listu ze strany Kupujícího a Prodávajícího</w:t>
      </w:r>
      <w:r w:rsidRPr="008B5692">
        <w:t>.</w:t>
      </w:r>
    </w:p>
    <w:p w14:paraId="090B6208" w14:textId="77777777" w:rsidR="002C7BA3" w:rsidRPr="00FE1DFF" w:rsidRDefault="002C7BA3" w:rsidP="00AD1FF9">
      <w:pPr>
        <w:pStyle w:val="Odstavecseseznamem"/>
        <w:ind w:left="709"/>
        <w:jc w:val="both"/>
      </w:pPr>
      <w:r w:rsidRPr="00FE1DFF">
        <w:t>Převzetím zboží ze strany Kupujícího se rozumí převzetí bezvadného zboží k užívání včetně všech souvisejících dokladů, po kontrole a přepočtu zboží.</w:t>
      </w:r>
    </w:p>
    <w:p w14:paraId="24C9C409" w14:textId="77777777" w:rsidR="002C7BA3" w:rsidRDefault="002C7BA3" w:rsidP="00AD1FF9">
      <w:pPr>
        <w:pStyle w:val="Odstavecseseznamem"/>
        <w:ind w:left="709"/>
        <w:jc w:val="both"/>
      </w:pPr>
      <w:r>
        <w:t>Skončením přejímky (podepsáním Dodacího listu oprávněnou osobou a otiskem razítka příjemce) přechází vlastnické právo a veškerá odpovědnost za škodu na zboží na příjemce zboží.</w:t>
      </w:r>
    </w:p>
    <w:p w14:paraId="248E7FD8" w14:textId="37DE6048" w:rsidR="003019CE" w:rsidRDefault="003019CE" w:rsidP="00AD1FF9">
      <w:pPr>
        <w:pStyle w:val="Nadpis4"/>
        <w:keepNext w:val="0"/>
        <w:keepLines w:val="0"/>
        <w:widowControl w:val="0"/>
        <w:numPr>
          <w:ilvl w:val="0"/>
          <w:numId w:val="5"/>
        </w:numPr>
        <w:spacing w:after="240"/>
        <w:ind w:left="709" w:hanging="709"/>
        <w:jc w:val="both"/>
      </w:pPr>
      <w:r w:rsidRPr="00221465">
        <w:t>Cena</w:t>
      </w:r>
      <w:r w:rsidR="00222E3F">
        <w:t xml:space="preserve"> dodávek</w:t>
      </w:r>
      <w:r w:rsidR="00140178" w:rsidRPr="00221465">
        <w:t xml:space="preserve"> a platební podmínky</w:t>
      </w:r>
    </w:p>
    <w:p w14:paraId="096FE715" w14:textId="3452B66F" w:rsidR="00FD349E" w:rsidRPr="00FD349E" w:rsidRDefault="00FD349E" w:rsidP="00AD1FF9">
      <w:pPr>
        <w:pStyle w:val="Odstavecseseznamem"/>
        <w:ind w:left="709"/>
        <w:jc w:val="both"/>
      </w:pPr>
      <w:r w:rsidRPr="00FD349E">
        <w:t>Cena za plnění dílčí smlouvy je zpravidla uvedena v dílčí smlouvě, přičemž v případě,</w:t>
      </w:r>
      <w:r>
        <w:t xml:space="preserve"> </w:t>
      </w:r>
      <w:r w:rsidRPr="00FD349E">
        <w:t>že v dílčí smlouvě uvedena není, je cena za plnění dílčí smlouvy</w:t>
      </w:r>
      <w:r w:rsidR="0045469D">
        <w:t xml:space="preserve"> vypočtena</w:t>
      </w:r>
      <w:r w:rsidRPr="00FD349E">
        <w:t xml:space="preserve"> dle jednotkových cen </w:t>
      </w:r>
      <w:r w:rsidR="001865C8">
        <w:t xml:space="preserve">uvedených </w:t>
      </w:r>
      <w:r w:rsidRPr="00FD349E">
        <w:t xml:space="preserve">v </w:t>
      </w:r>
      <w:r w:rsidR="001865C8">
        <w:t>P</w:t>
      </w:r>
      <w:r w:rsidRPr="00FD349E">
        <w:t>říloze č. 2 této Rámcové dohody</w:t>
      </w:r>
      <w:r w:rsidR="001865C8">
        <w:t xml:space="preserve"> –</w:t>
      </w:r>
      <w:r w:rsidR="001865C8" w:rsidRPr="001865C8">
        <w:rPr>
          <w:rFonts w:asciiTheme="majorHAnsi" w:eastAsiaTheme="majorEastAsia" w:hAnsiTheme="majorHAnsi" w:cstheme="majorBidi"/>
          <w:bCs/>
          <w:i/>
          <w:noProof/>
        </w:rPr>
        <w:t xml:space="preserve"> </w:t>
      </w:r>
      <w:r w:rsidR="001865C8" w:rsidRPr="0085124F">
        <w:rPr>
          <w:rFonts w:asciiTheme="majorHAnsi" w:eastAsiaTheme="majorEastAsia" w:hAnsiTheme="majorHAnsi" w:cstheme="majorBidi"/>
          <w:bCs/>
          <w:i/>
          <w:noProof/>
        </w:rPr>
        <w:t>Specifikace</w:t>
      </w:r>
      <w:r w:rsidR="001865C8">
        <w:rPr>
          <w:rFonts w:asciiTheme="majorHAnsi" w:eastAsiaTheme="majorEastAsia" w:hAnsiTheme="majorHAnsi" w:cstheme="majorBidi"/>
          <w:bCs/>
          <w:i/>
          <w:noProof/>
        </w:rPr>
        <w:t xml:space="preserve"> </w:t>
      </w:r>
      <w:r w:rsidR="001865C8" w:rsidRPr="0085124F">
        <w:rPr>
          <w:rFonts w:asciiTheme="majorHAnsi" w:eastAsiaTheme="majorEastAsia" w:hAnsiTheme="majorHAnsi" w:cstheme="majorBidi"/>
          <w:bCs/>
          <w:i/>
          <w:noProof/>
        </w:rPr>
        <w:t>plnění</w:t>
      </w:r>
      <w:r w:rsidR="001865C8">
        <w:rPr>
          <w:rFonts w:asciiTheme="majorHAnsi" w:eastAsiaTheme="majorEastAsia" w:hAnsiTheme="majorHAnsi" w:cstheme="majorBidi"/>
          <w:bCs/>
          <w:i/>
          <w:noProof/>
        </w:rPr>
        <w:t xml:space="preserve"> a jednotkový ceník</w:t>
      </w:r>
      <w:r w:rsidRPr="00FD349E">
        <w:t xml:space="preserve"> a množství skutečně dodaného zboží Kupujícímu. Prodávající je těmito cenami vázán po celou dobu plnění Rámcové dohody.</w:t>
      </w:r>
    </w:p>
    <w:p w14:paraId="7020D7F9" w14:textId="57574FF5" w:rsidR="004627CD" w:rsidRPr="00AD1FF9" w:rsidRDefault="00FD349E">
      <w:pPr>
        <w:pStyle w:val="Odstavecseseznamem"/>
        <w:ind w:left="709" w:hanging="709"/>
        <w:jc w:val="both"/>
        <w:rPr>
          <w:rFonts w:ascii="Arial" w:hAnsi="Arial" w:cs="Arial"/>
        </w:rPr>
      </w:pPr>
      <w:r w:rsidRPr="00FD349E">
        <w:t xml:space="preserve">Jednotlivé ceny uvedené v jednotkovém ceníku, který je </w:t>
      </w:r>
      <w:r w:rsidR="001865C8">
        <w:t>P</w:t>
      </w:r>
      <w:r w:rsidRPr="00FD349E">
        <w:t>řílohou č. 2 této Rámcové dohody, jsou cenami konečnými, zahrnující</w:t>
      </w:r>
      <w:r w:rsidR="001865C8">
        <w:t>mi</w:t>
      </w:r>
      <w:r w:rsidRPr="00FD349E">
        <w:t xml:space="preserve"> veškeré náklady Prodávajícího spojen</w:t>
      </w:r>
      <w:r>
        <w:t>é</w:t>
      </w:r>
      <w:r w:rsidRPr="00FD349E">
        <w:t xml:space="preserve"> s plněním veřejné zakázky.</w:t>
      </w:r>
      <w:r w:rsidR="004627CD" w:rsidRPr="004627CD">
        <w:t xml:space="preserve"> </w:t>
      </w:r>
      <w:r w:rsidR="00222E3F" w:rsidRPr="00222E3F">
        <w:t>DPH může být uplatněna v</w:t>
      </w:r>
      <w:r w:rsidR="00917540">
        <w:t> </w:t>
      </w:r>
      <w:r w:rsidR="00222E3F" w:rsidRPr="00222E3F">
        <w:t xml:space="preserve">rozdílné výši, než je uvedeno, v </w:t>
      </w:r>
      <w:r w:rsidR="00222E3F" w:rsidRPr="00222E3F">
        <w:lastRenderedPageBreak/>
        <w:t>závislosti na platných právních předpisech ke dni zdanitelného plnění, v</w:t>
      </w:r>
      <w:r w:rsidR="003D6843">
        <w:t> </w:t>
      </w:r>
      <w:r w:rsidR="00222E3F" w:rsidRPr="00222E3F">
        <w:t>takovém případě není zapotřebí uzavírat dodatek k této Rámcové dohodě.</w:t>
      </w:r>
    </w:p>
    <w:p w14:paraId="1CA9F491" w14:textId="77777777" w:rsidR="00006A2A" w:rsidRPr="00AD1FF9" w:rsidRDefault="004627CD" w:rsidP="00733421">
      <w:pPr>
        <w:pStyle w:val="Odstavecseseznamem"/>
        <w:autoSpaceDE w:val="0"/>
        <w:autoSpaceDN w:val="0"/>
        <w:adjustRightInd w:val="0"/>
        <w:spacing w:after="0" w:line="240" w:lineRule="auto"/>
        <w:ind w:left="709" w:hanging="709"/>
        <w:jc w:val="both"/>
        <w:rPr>
          <w:rFonts w:ascii="Verdana" w:hAnsi="Verdana" w:cs="Verdana"/>
        </w:rPr>
      </w:pPr>
      <w:r w:rsidRPr="004627CD">
        <w:t xml:space="preserve">Cena za plnění </w:t>
      </w:r>
      <w:r w:rsidR="003B3006">
        <w:t>d</w:t>
      </w:r>
      <w:r w:rsidRPr="004627CD">
        <w:t xml:space="preserve">ílčí smlouvy bude uhrazena bankovním převodem na bankovní účet Prodávajícího specifikovaný v záhlaví této Rámcové dohody po řádném splnění </w:t>
      </w:r>
      <w:r w:rsidR="003B3006">
        <w:t>d</w:t>
      </w:r>
      <w:r w:rsidRPr="004627CD">
        <w:t>ílčí smlouvy na základě účetního/daňového dokladu (faktury) vystaveného Prodávajícím. Právo fakturovat vzniká Prodávajícímu dnem převzetí zboží Kupujícím. Faktura musí mít náležitosti daňového dokladu, její přílohou musí být stejnopis Dodacího listu s</w:t>
      </w:r>
      <w:r w:rsidR="00AE4EBF">
        <w:t> </w:t>
      </w:r>
      <w:r w:rsidRPr="004627CD">
        <w:t xml:space="preserve">potvrzením převzetí dodávky bez jakýchkoli vad Kupujícím. V záhlaví faktury je nutno taktéž uvést číslo objednávky a této Rámcové dohody. </w:t>
      </w:r>
    </w:p>
    <w:p w14:paraId="7A0F0B7A" w14:textId="77777777" w:rsidR="00006A2A" w:rsidRPr="00AD1FF9" w:rsidRDefault="00006A2A" w:rsidP="00AD1FF9">
      <w:pPr>
        <w:pStyle w:val="Odstavecseseznamem"/>
        <w:numPr>
          <w:ilvl w:val="0"/>
          <w:numId w:val="0"/>
        </w:numPr>
        <w:autoSpaceDE w:val="0"/>
        <w:autoSpaceDN w:val="0"/>
        <w:adjustRightInd w:val="0"/>
        <w:spacing w:after="0" w:line="240" w:lineRule="auto"/>
        <w:ind w:left="709"/>
        <w:jc w:val="both"/>
        <w:rPr>
          <w:rFonts w:ascii="Verdana" w:hAnsi="Verdana" w:cs="Verdana"/>
        </w:rPr>
      </w:pPr>
    </w:p>
    <w:p w14:paraId="6B56FC83" w14:textId="5F148DCD" w:rsidR="004627CD" w:rsidRPr="00006A2A" w:rsidRDefault="00006A2A" w:rsidP="00AD1FF9">
      <w:pPr>
        <w:pStyle w:val="Odstavecseseznamem"/>
        <w:autoSpaceDE w:val="0"/>
        <w:autoSpaceDN w:val="0"/>
        <w:adjustRightInd w:val="0"/>
        <w:spacing w:after="0" w:line="240" w:lineRule="auto"/>
        <w:ind w:left="709" w:hanging="709"/>
        <w:jc w:val="both"/>
        <w:rPr>
          <w:rFonts w:ascii="Verdana" w:hAnsi="Verdana" w:cs="Verdana"/>
        </w:rPr>
      </w:pPr>
      <w:r>
        <w:rPr>
          <w:rFonts w:ascii="Verdana" w:hAnsi="Verdana" w:cs="Verdana"/>
        </w:rPr>
        <w:t>D</w:t>
      </w:r>
      <w:r w:rsidR="004627CD" w:rsidRPr="00006A2A">
        <w:rPr>
          <w:rFonts w:ascii="Verdana" w:hAnsi="Verdana" w:cs="Verdana"/>
        </w:rPr>
        <w:t xml:space="preserve">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 </w:t>
      </w:r>
    </w:p>
    <w:p w14:paraId="5B6E4D74" w14:textId="77777777" w:rsidR="008C2ABF" w:rsidRPr="004627CD" w:rsidRDefault="008C2ABF" w:rsidP="00AD1FF9">
      <w:pPr>
        <w:autoSpaceDE w:val="0"/>
        <w:autoSpaceDN w:val="0"/>
        <w:adjustRightInd w:val="0"/>
        <w:spacing w:after="0" w:line="240" w:lineRule="auto"/>
        <w:ind w:left="709" w:hanging="709"/>
        <w:jc w:val="both"/>
        <w:rPr>
          <w:rFonts w:ascii="Arial" w:hAnsi="Arial" w:cs="Arial"/>
        </w:rPr>
      </w:pPr>
    </w:p>
    <w:p w14:paraId="1127D914" w14:textId="232F3B27" w:rsidR="004627CD" w:rsidRDefault="00222E3F" w:rsidP="00AD1FF9">
      <w:pPr>
        <w:ind w:left="709" w:hanging="709"/>
        <w:jc w:val="both"/>
        <w:rPr>
          <w:rFonts w:ascii="Verdana" w:hAnsi="Verdana" w:cs="Verdana"/>
        </w:rPr>
      </w:pPr>
      <w:r>
        <w:rPr>
          <w:rFonts w:ascii="Arial" w:hAnsi="Arial" w:cs="Arial"/>
        </w:rPr>
        <w:t>4</w:t>
      </w:r>
      <w:r w:rsidR="008C2ABF">
        <w:rPr>
          <w:rFonts w:ascii="Arial" w:hAnsi="Arial" w:cs="Arial"/>
        </w:rPr>
        <w:t>.</w:t>
      </w:r>
      <w:r w:rsidR="002237B2">
        <w:rPr>
          <w:rFonts w:ascii="Arial" w:hAnsi="Arial" w:cs="Arial"/>
        </w:rPr>
        <w:t>5</w:t>
      </w:r>
      <w:r w:rsidR="004627CD" w:rsidRPr="004627CD">
        <w:rPr>
          <w:rFonts w:ascii="Arial" w:hAnsi="Arial" w:cs="Arial"/>
        </w:rPr>
        <w:t xml:space="preserve">. </w:t>
      </w:r>
      <w:r w:rsidR="009D2A23">
        <w:rPr>
          <w:rFonts w:ascii="Arial" w:hAnsi="Arial" w:cs="Arial"/>
        </w:rPr>
        <w:tab/>
      </w:r>
      <w:r w:rsidR="004627CD" w:rsidRPr="004627CD">
        <w:rPr>
          <w:rFonts w:ascii="Verdana" w:hAnsi="Verdana" w:cs="Verdana"/>
        </w:rPr>
        <w:t>Splatnost faktury se sjednává na 30 kalendářních dnů od jejího doručení Kupujícímu. V</w:t>
      </w:r>
      <w:r w:rsidR="003D6843">
        <w:rPr>
          <w:rFonts w:ascii="Verdana" w:hAnsi="Verdana" w:cs="Verdana"/>
        </w:rPr>
        <w:t> </w:t>
      </w:r>
      <w:r w:rsidR="004627CD" w:rsidRPr="004627CD">
        <w:rPr>
          <w:rFonts w:ascii="Verdana" w:hAnsi="Verdana" w:cs="Verdana"/>
        </w:rPr>
        <w:t>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56127B7F" w14:textId="006E66FC" w:rsidR="00222E3F" w:rsidRPr="00AD1FF9" w:rsidRDefault="00222E3F" w:rsidP="00AD1FF9">
      <w:pPr>
        <w:ind w:left="709" w:hanging="709"/>
        <w:rPr>
          <w:b/>
          <w:bCs/>
        </w:rPr>
      </w:pPr>
      <w:r w:rsidRPr="00AD1FF9">
        <w:rPr>
          <w:b/>
          <w:bCs/>
        </w:rPr>
        <w:t>5.</w:t>
      </w:r>
      <w:r w:rsidRPr="00AD1FF9">
        <w:rPr>
          <w:b/>
          <w:bCs/>
        </w:rPr>
        <w:tab/>
      </w:r>
      <w:r w:rsidRPr="00AD1FF9">
        <w:rPr>
          <w:b/>
          <w:bCs/>
          <w:u w:val="single"/>
        </w:rPr>
        <w:t>Odpovědnost za vady, jakost, záruka, odpovědnost za škodu</w:t>
      </w:r>
    </w:p>
    <w:p w14:paraId="1E18A642" w14:textId="76BA484C" w:rsidR="00222E3F" w:rsidRDefault="00222E3F" w:rsidP="00AD1FF9">
      <w:pPr>
        <w:ind w:left="709" w:hanging="709"/>
        <w:jc w:val="both"/>
      </w:pPr>
      <w:r>
        <w:t>5.1.</w:t>
      </w:r>
      <w:r>
        <w:tab/>
        <w:t xml:space="preserve">Prodávající je povinen realizovat veškerá plnění dílčích smluv uzavřených na základě této Rámcové dohody na svůj náklad a na své nebezpečí. </w:t>
      </w:r>
    </w:p>
    <w:p w14:paraId="32AEF3C4" w14:textId="3F1D8940" w:rsidR="00222E3F" w:rsidRDefault="00222E3F" w:rsidP="00AD1FF9">
      <w:pPr>
        <w:autoSpaceDE w:val="0"/>
        <w:autoSpaceDN w:val="0"/>
        <w:adjustRightInd w:val="0"/>
        <w:spacing w:after="0" w:line="240" w:lineRule="auto"/>
        <w:ind w:left="709" w:hanging="709"/>
        <w:jc w:val="both"/>
        <w:rPr>
          <w:rFonts w:ascii="Verdana" w:hAnsi="Verdana" w:cs="Verdana"/>
        </w:rPr>
      </w:pPr>
      <w:r>
        <w:t>5.2.</w:t>
      </w:r>
      <w:r>
        <w:tab/>
        <w:t xml:space="preserve">Záruční doba činí </w:t>
      </w:r>
      <w:r w:rsidR="004117FF" w:rsidRPr="00AD1FF9">
        <w:t>48</w:t>
      </w:r>
      <w:r w:rsidRPr="005F4519">
        <w:t xml:space="preserve"> měsíců</w:t>
      </w:r>
      <w:r w:rsidR="00AF1502">
        <w:t xml:space="preserve"> </w:t>
      </w:r>
      <w:r>
        <w:t>od data pře</w:t>
      </w:r>
      <w:r w:rsidR="003A6184">
        <w:t>vzetí</w:t>
      </w:r>
      <w:r>
        <w:t xml:space="preserve"> zboží. </w:t>
      </w:r>
      <w:r w:rsidR="00AF5971">
        <w:rPr>
          <w:rFonts w:ascii="Verdana" w:hAnsi="Verdana" w:cs="Verdana"/>
        </w:rPr>
        <w:t xml:space="preserve">Čl. 17.1.1. </w:t>
      </w:r>
      <w:r w:rsidR="00A434EB">
        <w:rPr>
          <w:rFonts w:ascii="Verdana" w:hAnsi="Verdana" w:cs="Verdana"/>
        </w:rPr>
        <w:t xml:space="preserve">Přílohy č. 3 </w:t>
      </w:r>
      <w:r w:rsidR="00AF5971" w:rsidRPr="00AD1FF9">
        <w:rPr>
          <w:rFonts w:ascii="Verdana" w:hAnsi="Verdana" w:cs="Verdana"/>
          <w:i/>
          <w:iCs/>
        </w:rPr>
        <w:t>Zvláštních obchodních podmínek</w:t>
      </w:r>
      <w:r w:rsidR="00AF5971">
        <w:rPr>
          <w:rFonts w:ascii="Verdana" w:hAnsi="Verdana" w:cs="Verdana"/>
        </w:rPr>
        <w:t xml:space="preserve"> se nepoužije.</w:t>
      </w:r>
    </w:p>
    <w:p w14:paraId="33D20E12" w14:textId="77777777" w:rsidR="00AF5971" w:rsidRDefault="00AF5971" w:rsidP="00AD1FF9">
      <w:pPr>
        <w:autoSpaceDE w:val="0"/>
        <w:autoSpaceDN w:val="0"/>
        <w:adjustRightInd w:val="0"/>
        <w:spacing w:after="0" w:line="240" w:lineRule="auto"/>
        <w:ind w:left="709" w:hanging="709"/>
        <w:jc w:val="both"/>
      </w:pPr>
    </w:p>
    <w:p w14:paraId="7CCA6C1C" w14:textId="0DB1AD6F" w:rsidR="00222E3F" w:rsidRDefault="00222E3F" w:rsidP="00AD1FF9">
      <w:pPr>
        <w:ind w:left="709" w:hanging="709"/>
        <w:jc w:val="both"/>
      </w:pPr>
      <w:r>
        <w:t>5.3.</w:t>
      </w:r>
      <w:r>
        <w:tab/>
        <w:t xml:space="preserve">V případě, že dodávka nebude uskutečněna v souladu s dílčí smlouvou, je Kupující oprávněn požádat o výměnu vadného zboží na náklady Prodávajícího. Platba za takovou dodávku bude uskutečněna až po odstranění vad. </w:t>
      </w:r>
    </w:p>
    <w:p w14:paraId="724F00C4" w14:textId="7F5307B3" w:rsidR="00222E3F" w:rsidRDefault="00222E3F">
      <w:pPr>
        <w:ind w:left="709" w:hanging="709"/>
        <w:jc w:val="both"/>
      </w:pPr>
      <w:r>
        <w:t>5.4.</w:t>
      </w:r>
      <w:r>
        <w:tab/>
        <w:t>Odpovědnost za vady, kvalitu, jakost a nároky z ní vyplývající se řídí požadavky stanovenými v</w:t>
      </w:r>
      <w:r w:rsidR="00AF5971">
        <w:t xml:space="preserve"> Příloze č. 2 </w:t>
      </w:r>
      <w:r w:rsidR="00AF5971" w:rsidRPr="00AD1FF9">
        <w:rPr>
          <w:i/>
          <w:iCs/>
        </w:rPr>
        <w:t>S</w:t>
      </w:r>
      <w:r w:rsidRPr="00AD1FF9">
        <w:rPr>
          <w:i/>
          <w:iCs/>
        </w:rPr>
        <w:t>pecifikac</w:t>
      </w:r>
      <w:r w:rsidR="00AF5971" w:rsidRPr="00AD1FF9">
        <w:rPr>
          <w:i/>
          <w:iCs/>
        </w:rPr>
        <w:t>e</w:t>
      </w:r>
      <w:r w:rsidRPr="00AD1FF9">
        <w:rPr>
          <w:i/>
          <w:iCs/>
        </w:rPr>
        <w:t xml:space="preserve"> předmětu plnění</w:t>
      </w:r>
      <w:r>
        <w:t xml:space="preserve">, </w:t>
      </w:r>
      <w:r w:rsidR="00AF5971">
        <w:t xml:space="preserve">Příloze č. 1 </w:t>
      </w:r>
      <w:r w:rsidRPr="00AD1FF9">
        <w:rPr>
          <w:i/>
          <w:iCs/>
        </w:rPr>
        <w:t>Obchodní podmínk</w:t>
      </w:r>
      <w:r w:rsidR="00AF5971" w:rsidRPr="00AD1FF9">
        <w:rPr>
          <w:i/>
          <w:iCs/>
        </w:rPr>
        <w:t>y</w:t>
      </w:r>
      <w:r w:rsidR="00AF5971">
        <w:t xml:space="preserve">, Příloze č. 3 </w:t>
      </w:r>
      <w:r w:rsidR="00AF5971" w:rsidRPr="00AD1FF9">
        <w:rPr>
          <w:i/>
          <w:iCs/>
        </w:rPr>
        <w:t>Zvláštní obchodní podmínky</w:t>
      </w:r>
      <w:r>
        <w:t xml:space="preserve"> a příslušnými ustanoveními Občanského zákoníku.</w:t>
      </w:r>
    </w:p>
    <w:p w14:paraId="5F76BB3D" w14:textId="12EB770C" w:rsidR="003A6184" w:rsidRPr="00AD1FF9" w:rsidRDefault="003A6184" w:rsidP="00AD1FF9">
      <w:pPr>
        <w:pStyle w:val="Odstavecseseznamem"/>
        <w:numPr>
          <w:ilvl w:val="0"/>
          <w:numId w:val="51"/>
        </w:numPr>
        <w:ind w:left="709" w:hanging="709"/>
        <w:jc w:val="both"/>
        <w:rPr>
          <w:b/>
          <w:iCs/>
          <w:u w:val="single"/>
        </w:rPr>
      </w:pPr>
      <w:r w:rsidRPr="00AD1FF9">
        <w:rPr>
          <w:b/>
          <w:iCs/>
          <w:u w:val="single"/>
        </w:rPr>
        <w:t>Práva duševního vlastnictví</w:t>
      </w:r>
    </w:p>
    <w:p w14:paraId="68F9F6BD" w14:textId="77777777" w:rsidR="003A6184" w:rsidRPr="003A6184" w:rsidRDefault="003A6184" w:rsidP="00AD1FF9">
      <w:pPr>
        <w:numPr>
          <w:ilvl w:val="1"/>
          <w:numId w:val="5"/>
        </w:numPr>
        <w:ind w:left="709" w:hanging="709"/>
        <w:jc w:val="both"/>
        <w:rPr>
          <w:i/>
          <w:iCs/>
        </w:rPr>
      </w:pPr>
      <w:r w:rsidRPr="003A6184">
        <w:t xml:space="preserve">Pro Software vztahující se k Hardwaru platí článek 6.3. Přílohy č. 3 </w:t>
      </w:r>
      <w:r w:rsidRPr="003A6184">
        <w:rPr>
          <w:i/>
          <w:iCs/>
        </w:rPr>
        <w:t>Zvláštní obchodní podmínky.</w:t>
      </w:r>
    </w:p>
    <w:p w14:paraId="587B99DC" w14:textId="77777777" w:rsidR="003A6184" w:rsidRPr="003A6184" w:rsidRDefault="003A6184" w:rsidP="00AD1FF9">
      <w:pPr>
        <w:numPr>
          <w:ilvl w:val="0"/>
          <w:numId w:val="5"/>
        </w:numPr>
        <w:ind w:left="709" w:hanging="709"/>
        <w:jc w:val="both"/>
        <w:rPr>
          <w:b/>
          <w:iCs/>
          <w:u w:val="single"/>
        </w:rPr>
      </w:pPr>
      <w:r w:rsidRPr="003A6184">
        <w:rPr>
          <w:b/>
          <w:iCs/>
          <w:u w:val="single"/>
        </w:rPr>
        <w:t>Helpdesk</w:t>
      </w:r>
    </w:p>
    <w:p w14:paraId="18CA67AA" w14:textId="77777777" w:rsidR="003A6184" w:rsidRPr="003A6184" w:rsidRDefault="003A6184" w:rsidP="00AD1FF9">
      <w:pPr>
        <w:numPr>
          <w:ilvl w:val="1"/>
          <w:numId w:val="5"/>
        </w:numPr>
        <w:ind w:left="709" w:hanging="709"/>
        <w:jc w:val="both"/>
      </w:pPr>
      <w:r w:rsidRPr="003A6184">
        <w:t xml:space="preserve">Prodávající bude poskytovat Helpdesk v režimu 3 ve smyslu čl. 10.3. Přílohy č. 3 </w:t>
      </w:r>
      <w:r w:rsidRPr="003A6184">
        <w:rPr>
          <w:i/>
          <w:iCs/>
        </w:rPr>
        <w:t>Zvláštní obchodní podmínky.</w:t>
      </w:r>
    </w:p>
    <w:p w14:paraId="27F796F6" w14:textId="77777777" w:rsidR="003A6184" w:rsidRPr="003A6184" w:rsidRDefault="003A6184" w:rsidP="00AD1FF9">
      <w:pPr>
        <w:numPr>
          <w:ilvl w:val="1"/>
          <w:numId w:val="5"/>
        </w:numPr>
        <w:ind w:left="709" w:hanging="709"/>
        <w:jc w:val="both"/>
      </w:pPr>
      <w:r w:rsidRPr="003A6184">
        <w:t xml:space="preserve">Prodávající bude provozovat Helpdesk v úrovni L2 ve smyslu čl. 10.6. Přílohy č. 3 </w:t>
      </w:r>
      <w:r w:rsidRPr="003A6184">
        <w:rPr>
          <w:i/>
          <w:iCs/>
        </w:rPr>
        <w:t>Zvláštní obchodní podmínky.</w:t>
      </w:r>
    </w:p>
    <w:p w14:paraId="606729AA" w14:textId="77777777" w:rsidR="003A6184" w:rsidRPr="003A6184" w:rsidRDefault="003A6184" w:rsidP="00AD1FF9">
      <w:pPr>
        <w:numPr>
          <w:ilvl w:val="0"/>
          <w:numId w:val="5"/>
        </w:numPr>
        <w:ind w:left="709" w:hanging="709"/>
        <w:jc w:val="both"/>
        <w:rPr>
          <w:b/>
          <w:iCs/>
          <w:u w:val="single"/>
        </w:rPr>
      </w:pPr>
      <w:r w:rsidRPr="003A6184">
        <w:rPr>
          <w:b/>
          <w:iCs/>
          <w:u w:val="single"/>
        </w:rPr>
        <w:t>Ochrana osobních údajů</w:t>
      </w:r>
    </w:p>
    <w:p w14:paraId="70B657D7" w14:textId="6C87F4F0" w:rsidR="003A6184" w:rsidRPr="00AD1FF9" w:rsidRDefault="003A6184" w:rsidP="00AD1FF9">
      <w:pPr>
        <w:numPr>
          <w:ilvl w:val="1"/>
          <w:numId w:val="5"/>
        </w:numPr>
        <w:ind w:left="709" w:hanging="709"/>
        <w:jc w:val="both"/>
      </w:pPr>
      <w:r w:rsidRPr="003A6184">
        <w:t xml:space="preserve">Pokud bude v rámci plnění této </w:t>
      </w:r>
      <w:r w:rsidR="001576DB">
        <w:t>Rámcové dohody</w:t>
      </w:r>
      <w:r w:rsidRPr="003A6184">
        <w:t xml:space="preserve"> docházet ke zpracování osobních údajů, zavazuje se Prodávající dodržovat opatření dle článku 21. Přílohy č. 3 </w:t>
      </w:r>
      <w:r w:rsidRPr="003A6184">
        <w:rPr>
          <w:i/>
          <w:iCs/>
        </w:rPr>
        <w:t>Zvláštní obchodní podmínky.</w:t>
      </w:r>
    </w:p>
    <w:p w14:paraId="08812ABE" w14:textId="77777777" w:rsidR="00AD1FF9" w:rsidRDefault="00AD1FF9" w:rsidP="00AD1FF9">
      <w:pPr>
        <w:ind w:left="709"/>
        <w:jc w:val="both"/>
        <w:rPr>
          <w:i/>
          <w:iCs/>
        </w:rPr>
      </w:pPr>
    </w:p>
    <w:p w14:paraId="74AFDA2E" w14:textId="77777777" w:rsidR="00AD1FF9" w:rsidRPr="003A6184" w:rsidRDefault="00AD1FF9" w:rsidP="00AD1FF9">
      <w:pPr>
        <w:ind w:left="709"/>
        <w:jc w:val="both"/>
      </w:pPr>
    </w:p>
    <w:p w14:paraId="34896E7C" w14:textId="77777777" w:rsidR="003A6184" w:rsidRPr="003A6184" w:rsidRDefault="003A6184" w:rsidP="00AD1FF9">
      <w:pPr>
        <w:numPr>
          <w:ilvl w:val="0"/>
          <w:numId w:val="5"/>
        </w:numPr>
        <w:ind w:left="709" w:hanging="709"/>
        <w:jc w:val="both"/>
        <w:rPr>
          <w:b/>
          <w:iCs/>
          <w:u w:val="single"/>
        </w:rPr>
      </w:pPr>
      <w:r w:rsidRPr="003A6184">
        <w:rPr>
          <w:b/>
          <w:iCs/>
          <w:u w:val="single"/>
        </w:rPr>
        <w:lastRenderedPageBreak/>
        <w:t>Střet zájmů, povinnosti Prodávajícího v souvislosti s konfliktem na Ukrajině</w:t>
      </w:r>
    </w:p>
    <w:p w14:paraId="17606304" w14:textId="77777777" w:rsidR="003A6184" w:rsidRPr="003A6184" w:rsidRDefault="003A6184" w:rsidP="00AD1FF9">
      <w:pPr>
        <w:numPr>
          <w:ilvl w:val="1"/>
          <w:numId w:val="5"/>
        </w:numPr>
        <w:ind w:left="709" w:hanging="709"/>
        <w:jc w:val="both"/>
      </w:pPr>
      <w:r w:rsidRPr="003A6184">
        <w:t xml:space="preserve">Prodávající prohlašuje, že není obchodní společností, ve které veřejný funkcionář uvedený v </w:t>
      </w:r>
      <w:proofErr w:type="spellStart"/>
      <w:r w:rsidRPr="003A6184">
        <w:t>ust</w:t>
      </w:r>
      <w:proofErr w:type="spellEnd"/>
      <w:r w:rsidRPr="003A6184">
        <w:t>. § 2 odst. 1 písm. c) zákona č. 159/2006 Sb., o střetu zájmů, ve znění pozdějších předpisů (dále jen „</w:t>
      </w:r>
      <w:r w:rsidRPr="003A6184">
        <w:rPr>
          <w:b/>
          <w:i/>
        </w:rPr>
        <w:t>Zákon o střetu zájmů</w:t>
      </w:r>
      <w:r w:rsidRPr="003A6184">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3A6184">
        <w:t>ust</w:t>
      </w:r>
      <w:proofErr w:type="spellEnd"/>
      <w:r w:rsidRPr="003A6184">
        <w:t>. § 2 odst. 1 písm. c) Zákona o střetu zájmů nebo jím ovládaná osoba vlastní podíl představující alespoň 25 % účasti společníka v obchodní společnosti.</w:t>
      </w:r>
    </w:p>
    <w:p w14:paraId="67C34D5E" w14:textId="77777777" w:rsidR="003A6184" w:rsidRPr="003A6184" w:rsidRDefault="003A6184" w:rsidP="00AD1FF9">
      <w:pPr>
        <w:numPr>
          <w:ilvl w:val="1"/>
          <w:numId w:val="5"/>
        </w:numPr>
        <w:ind w:left="709" w:hanging="709"/>
        <w:jc w:val="both"/>
        <w:rPr>
          <w:b/>
        </w:rPr>
      </w:pPr>
      <w:r w:rsidRPr="003A6184">
        <w:t>Prodávající prohlašuje, že on, ani žádný z jeho poddodavatelů nebo jiných osob, jejichž způsobilost byla využita ve smyslu evropských směrnic o zadávání veřejných zakázek, nejsou osobami:</w:t>
      </w:r>
    </w:p>
    <w:p w14:paraId="4A7C02D6" w14:textId="77777777" w:rsidR="003A6184" w:rsidRPr="003A6184" w:rsidRDefault="003A6184" w:rsidP="00AD1FF9">
      <w:pPr>
        <w:numPr>
          <w:ilvl w:val="0"/>
          <w:numId w:val="38"/>
        </w:numPr>
        <w:ind w:left="709" w:hanging="425"/>
        <w:jc w:val="both"/>
        <w:rPr>
          <w:b/>
        </w:rPr>
      </w:pPr>
      <w:r w:rsidRPr="003A6184">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w:t>
      </w:r>
    </w:p>
    <w:p w14:paraId="1285B6F8" w14:textId="77777777" w:rsidR="003A6184" w:rsidRPr="00AD1FF9" w:rsidRDefault="003A6184" w:rsidP="00AD1FF9">
      <w:pPr>
        <w:numPr>
          <w:ilvl w:val="0"/>
          <w:numId w:val="38"/>
        </w:numPr>
        <w:ind w:left="709" w:hanging="425"/>
        <w:jc w:val="both"/>
        <w:rPr>
          <w:b/>
        </w:rPr>
      </w:pPr>
      <w:r w:rsidRPr="003A6184">
        <w:t>dle článku 2</w:t>
      </w:r>
      <w:r w:rsidRPr="003A6184">
        <w:rPr>
          <w:b/>
        </w:rPr>
        <w:t xml:space="preserve"> </w:t>
      </w:r>
      <w:r w:rsidRPr="003A6184">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AD1FF9">
        <w:t>dále jen „</w:t>
      </w:r>
      <w:r w:rsidRPr="00AD1FF9">
        <w:rPr>
          <w:b/>
          <w:i/>
        </w:rPr>
        <w:t>Sankční seznamy</w:t>
      </w:r>
      <w:r w:rsidRPr="00AD1FF9">
        <w:rPr>
          <w:i/>
        </w:rPr>
        <w:t>“</w:t>
      </w:r>
      <w:r w:rsidRPr="00AD1FF9">
        <w:t>).</w:t>
      </w:r>
    </w:p>
    <w:p w14:paraId="2EC8F8CC" w14:textId="77777777" w:rsidR="003A6184" w:rsidRPr="003A6184" w:rsidRDefault="003A6184" w:rsidP="00AD1FF9">
      <w:pPr>
        <w:numPr>
          <w:ilvl w:val="1"/>
          <w:numId w:val="5"/>
        </w:numPr>
        <w:ind w:left="709" w:hanging="709"/>
        <w:jc w:val="both"/>
      </w:pPr>
      <w:r w:rsidRPr="00AD1FF9">
        <w:t>Je-li Prodávajícím sdružení více osob, platí podmínky dle článku 9.1 a 9.2 této</w:t>
      </w:r>
      <w:r w:rsidRPr="003A6184">
        <w:t xml:space="preserve"> Rámcové dohody také jednotlivě pro všechny osoby v rámci Prodávajícího sdružené, a to bez ohledu na právní formu tohoto sdružení.</w:t>
      </w:r>
    </w:p>
    <w:p w14:paraId="6EFD867E" w14:textId="77777777" w:rsidR="003A6184" w:rsidRPr="003A6184" w:rsidRDefault="003A6184" w:rsidP="00AD1FF9">
      <w:pPr>
        <w:numPr>
          <w:ilvl w:val="1"/>
          <w:numId w:val="5"/>
        </w:numPr>
        <w:ind w:left="709" w:hanging="709"/>
        <w:jc w:val="both"/>
      </w:pPr>
      <w:r w:rsidRPr="003A6184">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0F1D8E8E" w14:textId="77777777" w:rsidR="003A6184" w:rsidRPr="003A6184" w:rsidRDefault="003A6184" w:rsidP="00AD1FF9">
      <w:pPr>
        <w:numPr>
          <w:ilvl w:val="1"/>
          <w:numId w:val="5"/>
        </w:numPr>
        <w:ind w:left="709" w:hanging="709"/>
        <w:jc w:val="both"/>
      </w:pPr>
      <w:r w:rsidRPr="003A6184">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BF29DF2" w14:textId="77777777" w:rsidR="003A6184" w:rsidRPr="003A6184" w:rsidRDefault="003A6184" w:rsidP="00AD1FF9">
      <w:pPr>
        <w:numPr>
          <w:ilvl w:val="1"/>
          <w:numId w:val="5"/>
        </w:numPr>
        <w:ind w:left="709" w:hanging="709"/>
        <w:jc w:val="both"/>
        <w:rPr>
          <w:b/>
        </w:rPr>
      </w:pPr>
      <w:r w:rsidRPr="003A6184">
        <w:t>Prodávající se dále ve smyslu článku 2</w:t>
      </w:r>
      <w:r w:rsidRPr="003A6184">
        <w:rPr>
          <w:b/>
        </w:rPr>
        <w:t xml:space="preserve"> </w:t>
      </w:r>
      <w:r w:rsidRPr="003A6184">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25A24E3E" w14:textId="77777777" w:rsidR="003A6184" w:rsidRPr="003A6184" w:rsidRDefault="003A6184" w:rsidP="00AD1FF9">
      <w:pPr>
        <w:numPr>
          <w:ilvl w:val="1"/>
          <w:numId w:val="5"/>
        </w:numPr>
        <w:ind w:left="709" w:hanging="709"/>
        <w:jc w:val="both"/>
      </w:pPr>
      <w:r w:rsidRPr="003A6184">
        <w:t xml:space="preserve">Ukáží-li se prohlášení Prodávajícího dle </w:t>
      </w:r>
      <w:r w:rsidRPr="00AD1FF9">
        <w:t>článku 9.1 a 9.2 této Rámcové dohody jako nepravdivá nebo poruší-li Prodávající svou oznamovací povinnost dle článku 9.4 nebo povinnosti dle článku 9.5 nebo 9.6 této Rámcové dohody, je Kupující oprávněn odstoupit od této Rámcové dohody. Prodávající je dále povinen zaplatit za každé jednotlivé</w:t>
      </w:r>
      <w:r w:rsidRPr="003A6184">
        <w:t xml:space="preserve"> </w:t>
      </w:r>
      <w:r w:rsidRPr="003A6184">
        <w:lastRenderedPageBreak/>
        <w:t xml:space="preserve">porušení povinností dle předchozí věty smluvní pokutu ve výši </w:t>
      </w:r>
      <w:proofErr w:type="gramStart"/>
      <w:r w:rsidRPr="003A6184">
        <w:t>50.000,-</w:t>
      </w:r>
      <w:proofErr w:type="gramEnd"/>
      <w:r w:rsidRPr="003A6184">
        <w:t xml:space="preserve"> Kč. Ustanovení § 2004 odst. 2 Občanského zákoníku a § 2050 Občanského zákoníku se nepoužijí.</w:t>
      </w:r>
    </w:p>
    <w:p w14:paraId="1DE1455A" w14:textId="39140DE6" w:rsidR="003A6184" w:rsidRPr="00B57E32" w:rsidRDefault="003A6184" w:rsidP="00AD1FF9">
      <w:pPr>
        <w:pStyle w:val="acnormal"/>
        <w:widowControl w:val="0"/>
        <w:numPr>
          <w:ilvl w:val="0"/>
          <w:numId w:val="5"/>
        </w:numPr>
        <w:spacing w:before="360" w:after="240"/>
        <w:ind w:left="709" w:hanging="709"/>
        <w:jc w:val="left"/>
        <w:rPr>
          <w:rFonts w:ascii="Verdana" w:hAnsi="Verdana" w:cstheme="minorHAnsi"/>
          <w:b/>
          <w:sz w:val="18"/>
          <w:szCs w:val="18"/>
          <w:u w:val="single"/>
        </w:rPr>
      </w:pPr>
      <w:r w:rsidRPr="00B57E32">
        <w:rPr>
          <w:rFonts w:ascii="Verdana" w:hAnsi="Verdana" w:cstheme="minorHAnsi"/>
          <w:b/>
          <w:sz w:val="18"/>
          <w:szCs w:val="18"/>
          <w:u w:val="single"/>
        </w:rPr>
        <w:t>Registr smluv</w:t>
      </w:r>
    </w:p>
    <w:p w14:paraId="662E4E35" w14:textId="77777777" w:rsidR="003A6184" w:rsidRPr="008B5521" w:rsidRDefault="003A6184" w:rsidP="003A6184">
      <w:pPr>
        <w:pStyle w:val="Odstavecseseznamem"/>
        <w:ind w:left="851" w:hanging="851"/>
        <w:jc w:val="both"/>
      </w:pPr>
      <w:r w:rsidRPr="008B5521">
        <w:t>Smluvní strany berou na vědomí, že tato Rámcová dohoda (následné odstavce se týkají jak této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197B3028" w14:textId="77777777" w:rsidR="003A6184" w:rsidRPr="008B5521" w:rsidRDefault="003A6184" w:rsidP="003A6184">
      <w:pPr>
        <w:pStyle w:val="Odstavecseseznamem"/>
        <w:ind w:left="851" w:hanging="851"/>
        <w:jc w:val="both"/>
      </w:pPr>
      <w:r w:rsidRPr="008B5521">
        <w:t>Zaslání této Rámcové dohody a dílčích smluv správci registru smluv k uveřejnění v 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5F32D66" w14:textId="77777777" w:rsidR="003A6184" w:rsidRPr="008B5521" w:rsidRDefault="003A6184" w:rsidP="003A6184">
      <w:pPr>
        <w:pStyle w:val="Odstavecseseznamem"/>
        <w:ind w:left="851" w:hanging="851"/>
        <w:jc w:val="both"/>
      </w:pPr>
      <w:r w:rsidRPr="008B5521">
        <w:t>Smluvní strany výslovně prohlašují, že údaje a další skutečnosti uvedené v</w:t>
      </w:r>
      <w:r>
        <w:t> </w:t>
      </w:r>
      <w:r w:rsidRPr="008B5521">
        <w:t>této</w:t>
      </w:r>
      <w:r>
        <w:t xml:space="preserve"> </w:t>
      </w:r>
      <w:r w:rsidRPr="008B5521">
        <w:t>Rámcové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2164BD" w14:textId="77777777" w:rsidR="003A6184" w:rsidRPr="008B5521" w:rsidRDefault="003A6184" w:rsidP="003A6184">
      <w:pPr>
        <w:pStyle w:val="Odstavecseseznamem"/>
        <w:ind w:left="851" w:hanging="851"/>
        <w:jc w:val="both"/>
      </w:pPr>
      <w:r w:rsidRPr="008B5521">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tato Rámcová dohoda nebo dílčí smlouva v důsledku takového označení byla uveřejněna způsobem odporujícím ZRS, a to bez ohledu na to, která ze Smluvních stran tuto Rámcovou dohodu v registru smluv uveřejnila. S částmi této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této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4DEE2C94" w14:textId="0D9E3F55" w:rsidR="008F60C6" w:rsidRPr="00221465" w:rsidRDefault="008F60C6" w:rsidP="00AD1FF9">
      <w:pPr>
        <w:pStyle w:val="Nadpis4"/>
        <w:keepNext w:val="0"/>
        <w:keepLines w:val="0"/>
        <w:widowControl w:val="0"/>
        <w:numPr>
          <w:ilvl w:val="0"/>
          <w:numId w:val="5"/>
        </w:numPr>
        <w:spacing w:after="240"/>
        <w:ind w:left="851" w:hanging="851"/>
        <w:jc w:val="both"/>
        <w:rPr>
          <w:noProof/>
        </w:rPr>
      </w:pPr>
      <w:r w:rsidRPr="00221465">
        <w:t>Závěrečná</w:t>
      </w:r>
      <w:r w:rsidRPr="00221465">
        <w:rPr>
          <w:noProof/>
        </w:rPr>
        <w:t xml:space="preserve"> ustanovaní</w:t>
      </w:r>
    </w:p>
    <w:p w14:paraId="4B52BE56" w14:textId="648F00C6" w:rsidR="00064254" w:rsidRPr="00AD1FF9" w:rsidRDefault="00064254" w:rsidP="00AD1FF9">
      <w:pPr>
        <w:pStyle w:val="Odstavecseseznamem"/>
        <w:widowControl w:val="0"/>
        <w:ind w:left="851" w:hanging="851"/>
        <w:jc w:val="both"/>
      </w:pPr>
      <w:r>
        <w:t>Prodávající</w:t>
      </w:r>
      <w:r w:rsidRPr="00D17785">
        <w:t xml:space="preserve"> je povinen při plnění svých povinností dle této </w:t>
      </w:r>
      <w:r w:rsidR="00AF1502">
        <w:t>Rámcové dohody</w:t>
      </w:r>
      <w:r w:rsidR="00AF1502" w:rsidRPr="00D17785">
        <w:t xml:space="preserve"> </w:t>
      </w:r>
      <w:r w:rsidRPr="00D17785">
        <w:t>postupovat v souladu s </w:t>
      </w:r>
      <w:r w:rsidRPr="00E7305B">
        <w:t xml:space="preserve">Přílohou č. </w:t>
      </w:r>
      <w:r w:rsidR="00E7305B">
        <w:t>5</w:t>
      </w:r>
      <w:r w:rsidR="00E7305B" w:rsidRPr="00D17785">
        <w:t xml:space="preserve"> </w:t>
      </w:r>
      <w:r w:rsidRPr="00D17785">
        <w:rPr>
          <w:i/>
        </w:rPr>
        <w:t xml:space="preserve">Platforma </w:t>
      </w:r>
      <w:r>
        <w:rPr>
          <w:i/>
        </w:rPr>
        <w:t xml:space="preserve">SŽ </w:t>
      </w:r>
      <w:r w:rsidRPr="00974FD0">
        <w:rPr>
          <w:iCs/>
        </w:rPr>
        <w:t>(včetně její</w:t>
      </w:r>
      <w:r w:rsidR="00B555FC">
        <w:rPr>
          <w:iCs/>
        </w:rPr>
        <w:t>ch</w:t>
      </w:r>
      <w:r w:rsidRPr="00974FD0">
        <w:rPr>
          <w:iCs/>
        </w:rPr>
        <w:t xml:space="preserve"> příloh)</w:t>
      </w:r>
      <w:r>
        <w:t>; v případě rozporu ustanovení Přílohy</w:t>
      </w:r>
      <w:r w:rsidRPr="00D17785">
        <w:t xml:space="preserve"> č. </w:t>
      </w:r>
      <w:r w:rsidR="00E7305B">
        <w:t>5</w:t>
      </w:r>
      <w:r w:rsidR="00E7305B" w:rsidRPr="00D17785">
        <w:t xml:space="preserve"> </w:t>
      </w:r>
      <w:r w:rsidRPr="00D17785">
        <w:rPr>
          <w:i/>
        </w:rPr>
        <w:t xml:space="preserve">Platforma </w:t>
      </w:r>
      <w:r>
        <w:rPr>
          <w:i/>
        </w:rPr>
        <w:t>SŽ</w:t>
      </w:r>
      <w:r>
        <w:t xml:space="preserve"> </w:t>
      </w:r>
      <w:r w:rsidRPr="00064254">
        <w:t>(včetně její</w:t>
      </w:r>
      <w:r w:rsidR="00B555FC">
        <w:t>ch</w:t>
      </w:r>
      <w:r w:rsidRPr="00064254">
        <w:t xml:space="preserve"> příloh)</w:t>
      </w:r>
      <w:r w:rsidRPr="00974FD0">
        <w:rPr>
          <w:i/>
          <w:iCs/>
        </w:rPr>
        <w:t xml:space="preserve"> </w:t>
      </w:r>
      <w:r>
        <w:t xml:space="preserve">a kteréhokoli dokumentů dle čl. </w:t>
      </w:r>
      <w:r w:rsidR="00FD0BC3">
        <w:t>1.2</w:t>
      </w:r>
      <w:r>
        <w:t xml:space="preserve">. této </w:t>
      </w:r>
      <w:r w:rsidR="00FE1DFF">
        <w:t xml:space="preserve">Rámcové dohody </w:t>
      </w:r>
      <w:r>
        <w:t>se uplatní</w:t>
      </w:r>
      <w:r w:rsidRPr="00221465">
        <w:t xml:space="preserve"> ustanovení uveden</w:t>
      </w:r>
      <w:r>
        <w:t>á v dokumentech dle čl.</w:t>
      </w:r>
      <w:r w:rsidR="00DE07E1">
        <w:t> </w:t>
      </w:r>
      <w:r w:rsidR="00FD0BC3">
        <w:t>1.2</w:t>
      </w:r>
      <w:r>
        <w:t xml:space="preserve">. této </w:t>
      </w:r>
      <w:r w:rsidR="00E7305B">
        <w:t>Rámcové dohody</w:t>
      </w:r>
      <w:r w:rsidRPr="00D17785">
        <w:t>. Ustanovení</w:t>
      </w:r>
      <w:r>
        <w:t xml:space="preserve"> dokumentů</w:t>
      </w:r>
      <w:r w:rsidRPr="00D17785">
        <w:t xml:space="preserve"> dle </w:t>
      </w:r>
      <w:r>
        <w:t xml:space="preserve">předchozí věty </w:t>
      </w:r>
      <w:r w:rsidRPr="00AD1FF9">
        <w:t>tohoto odstavce mají přednost před ustanoveními obchodních podmínek uvedených v</w:t>
      </w:r>
      <w:r w:rsidR="00917540" w:rsidRPr="00AD1FF9">
        <w:t xml:space="preserve"> čl. </w:t>
      </w:r>
      <w:r w:rsidR="005E5948" w:rsidRPr="00AD1FF9">
        <w:t>1</w:t>
      </w:r>
      <w:r w:rsidR="003A6184" w:rsidRPr="00AD1FF9">
        <w:t>1</w:t>
      </w:r>
      <w:r w:rsidR="005E5948" w:rsidRPr="00AD1FF9">
        <w:t>.</w:t>
      </w:r>
      <w:r w:rsidR="00FD0BC3" w:rsidRPr="00AD1FF9">
        <w:t>2</w:t>
      </w:r>
      <w:r w:rsidRPr="00AD1FF9">
        <w:t xml:space="preserve">. </w:t>
      </w:r>
      <w:r w:rsidR="00917540" w:rsidRPr="00AD1FF9">
        <w:t>této Rámcové dohody</w:t>
      </w:r>
      <w:r w:rsidRPr="00AD1FF9">
        <w:t xml:space="preserve">. </w:t>
      </w:r>
    </w:p>
    <w:p w14:paraId="435FBCB2" w14:textId="77777777" w:rsidR="00FD0BC3" w:rsidRPr="00FD0BC3" w:rsidRDefault="00FD0BC3" w:rsidP="00FD0BC3">
      <w:pPr>
        <w:pStyle w:val="Odstavecseseznamem"/>
        <w:widowControl w:val="0"/>
        <w:numPr>
          <w:ilvl w:val="1"/>
          <w:numId w:val="52"/>
        </w:numPr>
        <w:jc w:val="both"/>
        <w:rPr>
          <w:vanish/>
        </w:rPr>
      </w:pPr>
    </w:p>
    <w:p w14:paraId="17598D12" w14:textId="19D86864" w:rsidR="00FD0BC3" w:rsidRPr="00221465" w:rsidRDefault="00C341B2" w:rsidP="00AD1FF9">
      <w:pPr>
        <w:pStyle w:val="Odstavecseseznamem"/>
        <w:widowControl w:val="0"/>
        <w:numPr>
          <w:ilvl w:val="1"/>
          <w:numId w:val="52"/>
        </w:numPr>
        <w:ind w:left="851"/>
        <w:jc w:val="both"/>
      </w:pPr>
      <w:r>
        <w:t>Rámcová dohoda</w:t>
      </w:r>
      <w:r w:rsidR="00FD0BC3" w:rsidRPr="00221465">
        <w:t xml:space="preserve"> se řídí </w:t>
      </w:r>
      <w:r w:rsidR="00FD0BC3" w:rsidRPr="00AD1FF9">
        <w:rPr>
          <w:i/>
          <w:iCs/>
        </w:rPr>
        <w:t>Obchodními podmínkami</w:t>
      </w:r>
      <w:r w:rsidR="00FD0BC3" w:rsidRPr="00221465">
        <w:t xml:space="preserve"> a </w:t>
      </w:r>
      <w:r w:rsidR="00FD0BC3" w:rsidRPr="00AD1FF9">
        <w:rPr>
          <w:i/>
          <w:iCs/>
        </w:rPr>
        <w:t>Zvláštními obchodními podmínkami</w:t>
      </w:r>
      <w:r w:rsidR="00FD0BC3" w:rsidRPr="00221465">
        <w:t xml:space="preserve">. Ustanovení </w:t>
      </w:r>
      <w:r w:rsidR="00FD0BC3" w:rsidRPr="00AD1FF9">
        <w:rPr>
          <w:i/>
          <w:iCs/>
        </w:rPr>
        <w:t>Zvláštních obchodních podmínek</w:t>
      </w:r>
      <w:r w:rsidR="00FD0BC3" w:rsidRPr="00221465">
        <w:t xml:space="preserve"> mají přednost před ustanoveními </w:t>
      </w:r>
      <w:r w:rsidR="00FD0BC3" w:rsidRPr="00AD1FF9">
        <w:rPr>
          <w:i/>
          <w:iCs/>
        </w:rPr>
        <w:t>Obchodních podmínek</w:t>
      </w:r>
      <w:r w:rsidR="00FD0BC3" w:rsidRPr="00221465">
        <w:t>, pokud jsou ustanovení těchto dokumentů v</w:t>
      </w:r>
      <w:r w:rsidR="00DE07E1">
        <w:t> </w:t>
      </w:r>
      <w:r w:rsidR="00FD0BC3" w:rsidRPr="00221465">
        <w:t xml:space="preserve">rozporu, uplatní se ustanovení uvedené ve </w:t>
      </w:r>
      <w:r w:rsidR="00FD0BC3" w:rsidRPr="00AD1FF9">
        <w:rPr>
          <w:i/>
          <w:iCs/>
        </w:rPr>
        <w:t>Zvláštních obchodních podmínkách</w:t>
      </w:r>
      <w:r w:rsidR="00FD0BC3">
        <w:t>.</w:t>
      </w:r>
    </w:p>
    <w:p w14:paraId="6185B172" w14:textId="3E88E1BA" w:rsidR="00FD0BC3" w:rsidRDefault="00FD0BC3" w:rsidP="00FD0BC3">
      <w:pPr>
        <w:pStyle w:val="Odstavecseseznamem"/>
        <w:widowControl w:val="0"/>
        <w:ind w:left="794"/>
        <w:jc w:val="both"/>
      </w:pPr>
      <w:r w:rsidRPr="00221465">
        <w:t xml:space="preserve">Odchylná ujednání v této </w:t>
      </w:r>
      <w:r w:rsidR="00C341B2">
        <w:t>Rámcové dohodě</w:t>
      </w:r>
      <w:r w:rsidRPr="00221465">
        <w:t xml:space="preserve"> </w:t>
      </w:r>
      <w:r w:rsidR="00D933BE" w:rsidRPr="008B5521">
        <w:t>a dílčí smlouvě</w:t>
      </w:r>
      <w:r w:rsidR="00D933BE" w:rsidRPr="00221465">
        <w:t xml:space="preserve"> </w:t>
      </w:r>
      <w:r w:rsidRPr="00221465">
        <w:t xml:space="preserve">mají přednost před ustanoveními </w:t>
      </w:r>
      <w:r w:rsidRPr="00AD1FF9">
        <w:rPr>
          <w:i/>
          <w:iCs/>
        </w:rPr>
        <w:t>Obchodních podmínek</w:t>
      </w:r>
      <w:r w:rsidRPr="00221465">
        <w:t xml:space="preserve"> a </w:t>
      </w:r>
      <w:r w:rsidRPr="00AD1FF9">
        <w:rPr>
          <w:i/>
          <w:iCs/>
        </w:rPr>
        <w:t>Zvláštních obchodních podmínek</w:t>
      </w:r>
      <w:r>
        <w:t>.</w:t>
      </w:r>
    </w:p>
    <w:p w14:paraId="44E4A1F4" w14:textId="1C02E8AA" w:rsidR="00AF1502" w:rsidRPr="008B5521" w:rsidRDefault="00AF1502" w:rsidP="00AD1FF9">
      <w:pPr>
        <w:pStyle w:val="Odstavecseseznamem"/>
        <w:ind w:left="851" w:hanging="709"/>
        <w:jc w:val="both"/>
      </w:pPr>
      <w:r w:rsidRPr="008B5521">
        <w:t>Osobami oprávněnými jednat ve vztahu k této Rámcové dohodě, objednávkám a</w:t>
      </w:r>
      <w:r w:rsidR="005E5948">
        <w:t xml:space="preserve"> </w:t>
      </w:r>
      <w:r w:rsidRPr="008B5521">
        <w:t>dílčím smlouvám uzavíraným na základě této Rámcové dohody, zejména tedy k zasílání objednávek, jejich akceptaci apod., jsou:</w:t>
      </w:r>
    </w:p>
    <w:p w14:paraId="1225EDA0" w14:textId="77777777" w:rsidR="00AF1502" w:rsidRPr="00AD1FF9" w:rsidRDefault="00AF1502" w:rsidP="00AD1FF9">
      <w:pPr>
        <w:widowControl w:val="0"/>
        <w:spacing w:after="60"/>
        <w:ind w:left="851"/>
        <w:jc w:val="both"/>
        <w:rPr>
          <w:rFonts w:ascii="Verdana" w:hAnsi="Verdana" w:cstheme="minorHAnsi"/>
        </w:rPr>
      </w:pPr>
      <w:r w:rsidRPr="00AD1FF9">
        <w:rPr>
          <w:rFonts w:ascii="Verdana" w:hAnsi="Verdana" w:cstheme="minorHAnsi"/>
        </w:rPr>
        <w:t xml:space="preserve">na straně Kupujícího: </w:t>
      </w:r>
      <w:r w:rsidRPr="00AD1FF9">
        <w:rPr>
          <w:rFonts w:ascii="Verdana" w:hAnsi="Verdana" w:cstheme="minorHAnsi"/>
          <w:highlight w:val="yellow"/>
        </w:rPr>
        <w:t>………………</w:t>
      </w:r>
      <w:proofErr w:type="gramStart"/>
      <w:r w:rsidRPr="00AD1FF9">
        <w:rPr>
          <w:rFonts w:ascii="Verdana" w:hAnsi="Verdana" w:cstheme="minorHAnsi"/>
          <w:highlight w:val="yellow"/>
        </w:rPr>
        <w:t>…….</w:t>
      </w:r>
      <w:proofErr w:type="gramEnd"/>
      <w:r w:rsidRPr="00AD1FF9">
        <w:rPr>
          <w:rFonts w:ascii="Verdana" w:hAnsi="Verdana" w:cstheme="minorHAnsi"/>
          <w:highlight w:val="yellow"/>
        </w:rPr>
        <w:t xml:space="preserve">, </w:t>
      </w:r>
      <w:hyperlink r:id="rId11" w:history="1">
        <w:r w:rsidRPr="004855CC">
          <w:rPr>
            <w:rStyle w:val="Hypertextovodkaz"/>
            <w:rFonts w:ascii="Verdana" w:hAnsi="Verdana" w:cstheme="minorHAnsi"/>
            <w:highlight w:val="yellow"/>
          </w:rPr>
          <w:t>……………..@............</w:t>
        </w:r>
      </w:hyperlink>
      <w:r w:rsidRPr="00AD1FF9">
        <w:rPr>
          <w:rFonts w:ascii="Verdana" w:hAnsi="Verdana" w:cstheme="minorHAnsi"/>
          <w:highlight w:val="yellow"/>
        </w:rPr>
        <w:t>, tel.: ……………..</w:t>
      </w:r>
    </w:p>
    <w:p w14:paraId="5419E0C0" w14:textId="2611A971" w:rsidR="00AF1502" w:rsidRDefault="00AF1502" w:rsidP="00AD1FF9">
      <w:pPr>
        <w:widowControl w:val="0"/>
        <w:spacing w:before="120"/>
        <w:ind w:left="851"/>
        <w:contextualSpacing/>
        <w:jc w:val="both"/>
        <w:rPr>
          <w:rFonts w:ascii="Verdana" w:hAnsi="Verdana" w:cstheme="minorHAnsi"/>
        </w:rPr>
      </w:pPr>
      <w:r w:rsidRPr="00AD1FF9">
        <w:rPr>
          <w:rFonts w:ascii="Verdana" w:hAnsi="Verdana" w:cstheme="minorHAnsi"/>
        </w:rPr>
        <w:t xml:space="preserve">na straně Prodávajícího: </w:t>
      </w:r>
      <w:r w:rsidRPr="00AD1FF9">
        <w:rPr>
          <w:rFonts w:ascii="Verdana" w:hAnsi="Verdana" w:cstheme="minorHAnsi"/>
          <w:highlight w:val="green"/>
        </w:rPr>
        <w:t xml:space="preserve">[DOPLNÍ </w:t>
      </w:r>
      <w:r w:rsidRPr="00AD1FF9">
        <w:rPr>
          <w:rFonts w:ascii="Verdana" w:hAnsi="Verdana"/>
          <w:highlight w:val="green"/>
        </w:rPr>
        <w:t>PRODÁVAJÍCÍ</w:t>
      </w:r>
      <w:r w:rsidR="00E80F98">
        <w:rPr>
          <w:rFonts w:ascii="Verdana" w:hAnsi="Verdana"/>
          <w:highlight w:val="green"/>
        </w:rPr>
        <w:t xml:space="preserve">: </w:t>
      </w:r>
      <w:r w:rsidR="00E80F98" w:rsidRPr="00AD1FF9">
        <w:rPr>
          <w:rFonts w:ascii="Verdana" w:hAnsi="Verdana"/>
          <w:i/>
          <w:iCs/>
          <w:highlight w:val="green"/>
        </w:rPr>
        <w:t>titul, jméno, příjmení, e-mail, telefon</w:t>
      </w:r>
      <w:r w:rsidRPr="00AD1FF9">
        <w:rPr>
          <w:rFonts w:ascii="Verdana" w:hAnsi="Verdana" w:cstheme="minorHAnsi"/>
          <w:highlight w:val="green"/>
        </w:rPr>
        <w:t>]</w:t>
      </w:r>
    </w:p>
    <w:p w14:paraId="3C6B7E92" w14:textId="131A13B1" w:rsidR="005E5948" w:rsidRDefault="005E5948">
      <w:pPr>
        <w:pStyle w:val="Odstavecseseznamem"/>
        <w:ind w:left="851"/>
        <w:jc w:val="both"/>
      </w:pPr>
      <w:r w:rsidRPr="008B5521">
        <w:t>Prodávající může při plnění dílčích smluv použít poddodavatele uvedené v </w:t>
      </w:r>
      <w:r w:rsidRPr="00AD1FF9">
        <w:t xml:space="preserve">příloze č. </w:t>
      </w:r>
      <w:r w:rsidR="00296E5D" w:rsidRPr="00517E65">
        <w:t>5</w:t>
      </w:r>
      <w:r w:rsidRPr="008B5521">
        <w:t xml:space="preserve"> této Rámcové dohody. Poddodavatele neuvedeného </w:t>
      </w:r>
      <w:r w:rsidRPr="00AD1FF9">
        <w:t xml:space="preserve">v příloze č. </w:t>
      </w:r>
      <w:r w:rsidR="00296E5D" w:rsidRPr="00517E65">
        <w:t>5</w:t>
      </w:r>
      <w:r w:rsidRPr="008B5521">
        <w:t xml:space="preserve"> této Rámcové dohody může Prodávající k plnění dílčí smlouvy použít pouze po předchozím souhlasu Kupujícího na základě písemné žádostí Prodávajícího a uzavření písemného dodatku k této rámcové dohodě.</w:t>
      </w:r>
    </w:p>
    <w:p w14:paraId="39BAE719" w14:textId="77777777" w:rsidR="00DE07E1" w:rsidRPr="008B5521" w:rsidRDefault="00DE07E1" w:rsidP="00AD1FF9">
      <w:pPr>
        <w:pStyle w:val="Odstavecseseznamem"/>
        <w:ind w:left="851"/>
      </w:pPr>
      <w:r w:rsidRPr="008B5521">
        <w:t>Tato Rámcová dohoda může být měněna nebo doplňována pouze formou písemných vzestupně číslovaných dodatků.</w:t>
      </w:r>
    </w:p>
    <w:p w14:paraId="7FD0067B" w14:textId="1F9F883A" w:rsidR="00AF1502" w:rsidRPr="005E5948" w:rsidRDefault="00AF1502" w:rsidP="00AD1FF9">
      <w:pPr>
        <w:pStyle w:val="Odstavecseseznamem"/>
        <w:ind w:left="851"/>
        <w:jc w:val="both"/>
      </w:pPr>
      <w:r w:rsidRPr="005E5948">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41D2C3F2" w14:textId="235AE6C8" w:rsidR="00AF1502" w:rsidRPr="008B5521" w:rsidRDefault="00AF1502" w:rsidP="00AD1FF9">
      <w:pPr>
        <w:pStyle w:val="Odstavecseseznamem"/>
        <w:ind w:left="851"/>
        <w:jc w:val="both"/>
      </w:pPr>
      <w:r w:rsidRPr="008B5521">
        <w:t xml:space="preserve">Prodávající prohlašuje, že se se zněním </w:t>
      </w:r>
      <w:r w:rsidRPr="00AD1FF9">
        <w:rPr>
          <w:i/>
          <w:iCs/>
        </w:rPr>
        <w:t>Obchodních podmínek</w:t>
      </w:r>
      <w:r w:rsidR="00582D50">
        <w:t xml:space="preserve"> a </w:t>
      </w:r>
      <w:r w:rsidR="00582D50" w:rsidRPr="00AD1FF9">
        <w:rPr>
          <w:i/>
          <w:iCs/>
        </w:rPr>
        <w:t>Zvláštních obchodních podmínek</w:t>
      </w:r>
      <w:r w:rsidRPr="008B5521">
        <w:t xml:space="preserve">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14:paraId="4DB3F3B4" w14:textId="75863B18" w:rsidR="00AF1502" w:rsidRPr="00865B25" w:rsidRDefault="00AF1502" w:rsidP="00AD1FF9">
      <w:pPr>
        <w:pStyle w:val="Odstavecseseznamem"/>
        <w:ind w:left="851"/>
        <w:jc w:val="both"/>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0B992399" w14:textId="58585898" w:rsidR="00AF1502" w:rsidRPr="008B5521" w:rsidRDefault="00AF1502" w:rsidP="00AD1FF9">
      <w:pPr>
        <w:pStyle w:val="Odstavecseseznamem"/>
        <w:ind w:left="851"/>
        <w:jc w:val="both"/>
      </w:pPr>
      <w:r w:rsidRPr="008B5521">
        <w:t xml:space="preserve">Smluvní vztahy výslovně neupravené touto Rámcovou dohodou a jejími </w:t>
      </w:r>
      <w:r w:rsidR="00DE07E1">
        <w:t>příloha</w:t>
      </w:r>
      <w:r w:rsidRPr="008B5521">
        <w:t>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0CF76AF1" w14:textId="77A0AF2A" w:rsidR="00AF1502" w:rsidRPr="008B5521" w:rsidRDefault="00AF1502" w:rsidP="00AD1FF9">
      <w:pPr>
        <w:pStyle w:val="Odstavecseseznamem"/>
        <w:ind w:left="851"/>
        <w:jc w:val="both"/>
      </w:pPr>
      <w:r w:rsidRPr="008B5521">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2B8D001A" w14:textId="432F222A" w:rsidR="00AF1502" w:rsidRDefault="00AF1502" w:rsidP="00AD1FF9">
      <w:pPr>
        <w:pStyle w:val="Odstavecseseznamem"/>
        <w:ind w:left="851"/>
        <w:jc w:val="both"/>
      </w:pPr>
      <w:r w:rsidRPr="008B5521">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7F5CA03F" w14:textId="554DCF4D" w:rsidR="00036D1F" w:rsidRPr="00AC6EE7" w:rsidRDefault="00036D1F" w:rsidP="00AD1FF9">
      <w:pPr>
        <w:pStyle w:val="Odstavecseseznamem"/>
        <w:ind w:left="851"/>
        <w:jc w:val="both"/>
      </w:pPr>
      <w:r w:rsidRPr="00AC6EE7">
        <w:t>Nedílnou součástí této Smlouvy jsou její přílohy:</w:t>
      </w:r>
    </w:p>
    <w:p w14:paraId="7CCD57BB" w14:textId="6BF4A6E3" w:rsidR="00C5094E" w:rsidRPr="00AD1FF9" w:rsidRDefault="00C5094E" w:rsidP="00917540">
      <w:pPr>
        <w:pStyle w:val="Zkladntext21"/>
        <w:widowControl w:val="0"/>
        <w:suppressAutoHyphens w:val="0"/>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w:t>
      </w:r>
      <w:r w:rsidRPr="00AD1FF9">
        <w:rPr>
          <w:rFonts w:ascii="Verdana" w:hAnsi="Verdana" w:cstheme="minorHAnsi"/>
          <w:sz w:val="18"/>
          <w:szCs w:val="18"/>
        </w:rPr>
        <w:t>Obchodní podmínky k </w:t>
      </w:r>
      <w:r w:rsidR="00F7201E" w:rsidRPr="00AD1FF9">
        <w:rPr>
          <w:rFonts w:ascii="Verdana" w:hAnsi="Verdana" w:cstheme="minorHAnsi"/>
          <w:sz w:val="18"/>
          <w:szCs w:val="18"/>
        </w:rPr>
        <w:t>R</w:t>
      </w:r>
      <w:r w:rsidRPr="00AD1FF9">
        <w:rPr>
          <w:rFonts w:ascii="Verdana" w:hAnsi="Verdana" w:cstheme="minorHAnsi"/>
          <w:sz w:val="18"/>
          <w:szCs w:val="18"/>
        </w:rPr>
        <w:t xml:space="preserve">ámcové dohodě </w:t>
      </w:r>
    </w:p>
    <w:p w14:paraId="5DECB271" w14:textId="57CCC1F8" w:rsidR="00097F37" w:rsidRDefault="00036D1F" w:rsidP="00917540">
      <w:pPr>
        <w:widowControl w:val="0"/>
        <w:spacing w:after="0" w:line="276" w:lineRule="auto"/>
        <w:jc w:val="both"/>
        <w:rPr>
          <w:rFonts w:asciiTheme="majorHAnsi" w:hAnsiTheme="majorHAnsi"/>
        </w:rPr>
      </w:pPr>
      <w:r w:rsidRPr="00AD1FF9">
        <w:rPr>
          <w:rFonts w:asciiTheme="majorHAnsi" w:hAnsiTheme="majorHAnsi"/>
        </w:rPr>
        <w:t xml:space="preserve">Příloha </w:t>
      </w:r>
      <w:r w:rsidR="00685634" w:rsidRPr="00AD1FF9">
        <w:rPr>
          <w:rFonts w:asciiTheme="majorHAnsi" w:hAnsiTheme="majorHAnsi"/>
        </w:rPr>
        <w:t xml:space="preserve">č. </w:t>
      </w:r>
      <w:r w:rsidR="00C5094E" w:rsidRPr="00AD1FF9">
        <w:rPr>
          <w:rFonts w:asciiTheme="majorHAnsi" w:hAnsiTheme="majorHAnsi"/>
        </w:rPr>
        <w:t xml:space="preserve">2 </w:t>
      </w:r>
      <w:r w:rsidR="003656E8" w:rsidRPr="00AD1FF9">
        <w:rPr>
          <w:rFonts w:asciiTheme="majorHAnsi" w:hAnsiTheme="majorHAnsi"/>
        </w:rPr>
        <w:t xml:space="preserve">– </w:t>
      </w:r>
      <w:r w:rsidR="00F7201E" w:rsidRPr="00AD1FF9">
        <w:rPr>
          <w:rFonts w:asciiTheme="majorHAnsi" w:hAnsiTheme="majorHAnsi"/>
        </w:rPr>
        <w:t>S</w:t>
      </w:r>
      <w:r w:rsidR="003656E8" w:rsidRPr="00AD1FF9">
        <w:rPr>
          <w:rFonts w:asciiTheme="majorHAnsi" w:hAnsiTheme="majorHAnsi"/>
        </w:rPr>
        <w:t xml:space="preserve">pecifikace </w:t>
      </w:r>
      <w:r w:rsidR="006667CD" w:rsidRPr="00AD1FF9">
        <w:rPr>
          <w:rFonts w:asciiTheme="majorHAnsi" w:hAnsiTheme="majorHAnsi"/>
        </w:rPr>
        <w:t>plnění a jednotkový ceník</w:t>
      </w:r>
    </w:p>
    <w:p w14:paraId="51E98C8E" w14:textId="352B00AC" w:rsidR="00590D81" w:rsidRDefault="00685634" w:rsidP="00917540">
      <w:pPr>
        <w:widowControl w:val="0"/>
        <w:spacing w:after="0" w:line="276" w:lineRule="auto"/>
        <w:jc w:val="both"/>
        <w:rPr>
          <w:rFonts w:asciiTheme="majorHAnsi" w:hAnsiTheme="majorHAnsi"/>
        </w:rPr>
      </w:pPr>
      <w:r w:rsidRPr="00AC6EE7">
        <w:rPr>
          <w:rFonts w:asciiTheme="majorHAnsi" w:hAnsiTheme="majorHAnsi"/>
        </w:rPr>
        <w:t xml:space="preserve">Příloha č. </w:t>
      </w:r>
      <w:r w:rsidR="00296E5D">
        <w:rPr>
          <w:rFonts w:asciiTheme="majorHAnsi" w:hAnsiTheme="majorHAnsi"/>
        </w:rPr>
        <w:t>3</w:t>
      </w:r>
      <w:r w:rsidR="002F6C99" w:rsidRPr="00AC6EE7">
        <w:rPr>
          <w:rFonts w:asciiTheme="majorHAnsi" w:hAnsiTheme="majorHAnsi"/>
        </w:rPr>
        <w:t xml:space="preserve"> </w:t>
      </w:r>
      <w:r w:rsidR="00590D81" w:rsidRPr="00AC6EE7">
        <w:rPr>
          <w:rFonts w:asciiTheme="majorHAnsi" w:hAnsiTheme="majorHAnsi"/>
        </w:rPr>
        <w:t>– Zvláštní obchodní podmínky</w:t>
      </w:r>
      <w:r w:rsidR="00AF1502">
        <w:rPr>
          <w:rFonts w:asciiTheme="majorHAnsi" w:hAnsiTheme="majorHAnsi"/>
        </w:rPr>
        <w:t xml:space="preserve"> </w:t>
      </w:r>
    </w:p>
    <w:p w14:paraId="1AFE8949" w14:textId="1CF0F9AE" w:rsidR="00E7305B" w:rsidRPr="00AC6EE7" w:rsidRDefault="00E7305B" w:rsidP="00917540">
      <w:pPr>
        <w:widowControl w:val="0"/>
        <w:spacing w:after="0" w:line="276" w:lineRule="auto"/>
        <w:jc w:val="both"/>
        <w:rPr>
          <w:rFonts w:asciiTheme="majorHAnsi" w:hAnsiTheme="majorHAnsi"/>
        </w:rPr>
      </w:pPr>
      <w:r w:rsidRPr="00AC6EE7">
        <w:rPr>
          <w:rFonts w:asciiTheme="majorHAnsi" w:hAnsiTheme="majorHAnsi"/>
        </w:rPr>
        <w:lastRenderedPageBreak/>
        <w:t xml:space="preserve">Příloha č. </w:t>
      </w:r>
      <w:r w:rsidR="00296E5D">
        <w:rPr>
          <w:rFonts w:asciiTheme="majorHAnsi" w:hAnsiTheme="majorHAnsi"/>
        </w:rPr>
        <w:t>4</w:t>
      </w:r>
      <w:r w:rsidRPr="00AC6EE7">
        <w:rPr>
          <w:rFonts w:asciiTheme="majorHAnsi" w:hAnsiTheme="majorHAnsi"/>
        </w:rPr>
        <w:t xml:space="preserve"> – Platforma SŽ (včetně jejích příloh)</w:t>
      </w:r>
    </w:p>
    <w:p w14:paraId="5FEE4BBD" w14:textId="18C052AA" w:rsidR="002F6C99" w:rsidRPr="00AC6EE7" w:rsidRDefault="002F6C99" w:rsidP="00917540">
      <w:pPr>
        <w:widowControl w:val="0"/>
        <w:spacing w:after="0" w:line="276" w:lineRule="auto"/>
        <w:jc w:val="both"/>
        <w:rPr>
          <w:rFonts w:asciiTheme="majorHAnsi" w:hAnsiTheme="majorHAnsi"/>
        </w:rPr>
      </w:pPr>
      <w:r w:rsidRPr="00AC6EE7">
        <w:rPr>
          <w:rFonts w:asciiTheme="majorHAnsi" w:hAnsiTheme="majorHAnsi"/>
        </w:rPr>
        <w:t xml:space="preserve">Příloha č. </w:t>
      </w:r>
      <w:r w:rsidR="00296E5D">
        <w:rPr>
          <w:rFonts w:asciiTheme="majorHAnsi" w:hAnsiTheme="majorHAnsi"/>
        </w:rPr>
        <w:t>5</w:t>
      </w:r>
      <w:r w:rsidRPr="00AC6EE7">
        <w:rPr>
          <w:rFonts w:asciiTheme="majorHAnsi" w:hAnsiTheme="majorHAnsi"/>
        </w:rPr>
        <w:t xml:space="preserve"> – </w:t>
      </w:r>
      <w:r w:rsidR="00011683">
        <w:rPr>
          <w:rFonts w:asciiTheme="majorHAnsi" w:hAnsiTheme="majorHAnsi"/>
        </w:rPr>
        <w:t xml:space="preserve">Seznam </w:t>
      </w:r>
      <w:r w:rsidRPr="00AC6EE7">
        <w:rPr>
          <w:rFonts w:asciiTheme="majorHAnsi" w:hAnsiTheme="majorHAnsi"/>
        </w:rPr>
        <w:t>Poddodavatel</w:t>
      </w:r>
      <w:r w:rsidR="00011683">
        <w:rPr>
          <w:rFonts w:asciiTheme="majorHAnsi" w:hAnsiTheme="majorHAnsi"/>
        </w:rPr>
        <w:t>ů</w:t>
      </w:r>
    </w:p>
    <w:p w14:paraId="055C7530" w14:textId="77777777" w:rsidR="002F6C99" w:rsidRPr="00685634" w:rsidRDefault="002F6C99" w:rsidP="00917540">
      <w:pPr>
        <w:widowControl w:val="0"/>
        <w:spacing w:after="0" w:line="276" w:lineRule="auto"/>
        <w:jc w:val="both"/>
        <w:rPr>
          <w:rFonts w:asciiTheme="majorHAnsi" w:hAnsiTheme="majorHAnsi"/>
          <w:highlight w:val="yellow"/>
        </w:rPr>
      </w:pPr>
    </w:p>
    <w:p w14:paraId="3E2C5374" w14:textId="77777777" w:rsidR="00097F37" w:rsidRPr="00221465" w:rsidRDefault="00097F37" w:rsidP="00917540">
      <w:pPr>
        <w:widowControl w:val="0"/>
        <w:spacing w:after="0" w:line="276" w:lineRule="auto"/>
        <w:jc w:val="both"/>
        <w:rPr>
          <w:rFonts w:asciiTheme="majorHAnsi" w:hAnsiTheme="majorHAnsi"/>
        </w:rPr>
      </w:pPr>
    </w:p>
    <w:p w14:paraId="062189A4" w14:textId="7B93B981" w:rsidR="00097F37" w:rsidRPr="00221465" w:rsidRDefault="00097F37" w:rsidP="00917540">
      <w:pPr>
        <w:widowControl w:val="0"/>
        <w:spacing w:after="0" w:line="276" w:lineRule="auto"/>
        <w:jc w:val="both"/>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917540">
      <w:pPr>
        <w:widowControl w:val="0"/>
        <w:spacing w:after="0" w:line="276" w:lineRule="auto"/>
        <w:jc w:val="both"/>
        <w:rPr>
          <w:rFonts w:asciiTheme="majorHAnsi" w:hAnsiTheme="majorHAnsi"/>
        </w:rPr>
      </w:pPr>
    </w:p>
    <w:p w14:paraId="603491DA" w14:textId="77777777" w:rsidR="00AC3262" w:rsidRPr="00221465" w:rsidRDefault="00AC3262" w:rsidP="00917540">
      <w:pPr>
        <w:widowControl w:val="0"/>
        <w:spacing w:after="0" w:line="276" w:lineRule="auto"/>
        <w:jc w:val="both"/>
        <w:rPr>
          <w:rFonts w:asciiTheme="majorHAnsi" w:hAnsiTheme="majorHAnsi"/>
        </w:rPr>
      </w:pPr>
    </w:p>
    <w:p w14:paraId="5BCC4703" w14:textId="77777777" w:rsidR="00AC3262" w:rsidRPr="00221465" w:rsidRDefault="00AC3262" w:rsidP="00917540">
      <w:pPr>
        <w:widowControl w:val="0"/>
        <w:spacing w:after="0" w:line="276" w:lineRule="auto"/>
        <w:jc w:val="both"/>
        <w:rPr>
          <w:rFonts w:asciiTheme="majorHAnsi" w:hAnsiTheme="majorHAnsi"/>
        </w:rPr>
      </w:pPr>
    </w:p>
    <w:p w14:paraId="50892FDC" w14:textId="77777777" w:rsidR="00702DCE" w:rsidRPr="00221465" w:rsidRDefault="00702DCE" w:rsidP="00702DCE">
      <w:pPr>
        <w:widowControl w:val="0"/>
        <w:spacing w:after="0" w:line="276" w:lineRule="auto"/>
        <w:jc w:val="both"/>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39FDFCAA" w14:textId="77777777" w:rsidR="00702DCE" w:rsidRDefault="00702DCE" w:rsidP="00702DCE">
      <w:pPr>
        <w:widowControl w:val="0"/>
        <w:spacing w:after="0" w:line="276" w:lineRule="auto"/>
        <w:jc w:val="both"/>
        <w:rPr>
          <w:rFonts w:asciiTheme="majorHAnsi" w:hAnsiTheme="majorHAnsi"/>
          <w:noProof/>
        </w:rPr>
      </w:pPr>
      <w:r>
        <w:rPr>
          <w:b/>
          <w:noProof/>
        </w:rPr>
        <w:t>Bc. Jiří Svoboda, MBA</w:t>
      </w:r>
      <w:r>
        <w:rPr>
          <w:rFonts w:asciiTheme="majorHAnsi" w:hAnsiTheme="majorHAnsi"/>
        </w:rPr>
        <w:t xml:space="preserve"> </w:t>
      </w:r>
      <w:r>
        <w:rPr>
          <w:rFonts w:asciiTheme="majorHAnsi" w:hAnsiTheme="majorHAnsi"/>
        </w:rPr>
        <w:tab/>
      </w:r>
      <w:r w:rsidRPr="00221465">
        <w:rPr>
          <w:rFonts w:asciiTheme="majorHAnsi" w:hAnsiTheme="majorHAnsi"/>
        </w:rPr>
        <w:t xml:space="preserve"> </w:t>
      </w:r>
      <w:r w:rsidRPr="00221465">
        <w:rPr>
          <w:rFonts w:asciiTheme="majorHAnsi" w:hAnsiTheme="majorHAnsi"/>
        </w:rPr>
        <w:tab/>
      </w:r>
      <w:r w:rsidRPr="00221465">
        <w:rPr>
          <w:rFonts w:asciiTheme="majorHAnsi" w:hAnsiTheme="majorHAnsi"/>
        </w:rPr>
        <w:tab/>
      </w:r>
      <w:r>
        <w:rPr>
          <w:rFonts w:asciiTheme="majorHAnsi" w:hAnsiTheme="majorHAnsi"/>
        </w:rPr>
        <w:tab/>
      </w:r>
      <w:r w:rsidRPr="001925F6">
        <w:rPr>
          <w:rFonts w:asciiTheme="majorHAnsi" w:hAnsiTheme="majorHAnsi"/>
          <w:noProof/>
        </w:rPr>
        <w:t>[</w:t>
      </w:r>
      <w:r w:rsidRPr="008027B9">
        <w:rPr>
          <w:rFonts w:asciiTheme="majorHAnsi" w:hAnsiTheme="majorHAnsi"/>
          <w:iCs/>
          <w:noProof/>
          <w:highlight w:val="green"/>
        </w:rPr>
        <w:t>DOPLNÍ PRODÁVAJÍCÍ</w:t>
      </w:r>
      <w:r w:rsidRPr="001925F6">
        <w:rPr>
          <w:rFonts w:asciiTheme="majorHAnsi" w:hAnsiTheme="majorHAnsi"/>
          <w:noProof/>
        </w:rPr>
        <w:t>]</w:t>
      </w:r>
    </w:p>
    <w:p w14:paraId="5FD2D541" w14:textId="77777777" w:rsidR="00702DCE" w:rsidRDefault="00702DCE" w:rsidP="00702DCE">
      <w:pPr>
        <w:widowControl w:val="0"/>
        <w:spacing w:after="0" w:line="276" w:lineRule="auto"/>
        <w:jc w:val="both"/>
        <w:rPr>
          <w:rFonts w:asciiTheme="majorHAnsi" w:hAnsiTheme="majorHAnsi"/>
          <w:noProof/>
        </w:rPr>
      </w:pPr>
      <w:r>
        <w:rPr>
          <w:rFonts w:asciiTheme="majorHAnsi" w:hAnsiTheme="majorHAnsi"/>
          <w:noProof/>
        </w:rPr>
        <w:t>generální ředitel</w:t>
      </w:r>
    </w:p>
    <w:p w14:paraId="364C141A" w14:textId="77777777" w:rsidR="00702DCE" w:rsidRPr="00221465" w:rsidRDefault="00702DCE" w:rsidP="00702DCE">
      <w:pPr>
        <w:widowControl w:val="0"/>
        <w:spacing w:after="0" w:line="276" w:lineRule="auto"/>
        <w:jc w:val="both"/>
        <w:rPr>
          <w:rFonts w:asciiTheme="majorHAnsi" w:hAnsiTheme="majorHAnsi"/>
        </w:rPr>
      </w:pPr>
      <w:r w:rsidRPr="00221465">
        <w:rPr>
          <w:rFonts w:asciiTheme="majorHAnsi" w:hAnsiTheme="majorHAnsi"/>
        </w:rPr>
        <w:tab/>
      </w:r>
      <w:r w:rsidRPr="00221465">
        <w:rPr>
          <w:rFonts w:asciiTheme="majorHAnsi" w:hAnsiTheme="majorHAnsi"/>
        </w:rPr>
        <w:tab/>
      </w:r>
      <w:r w:rsidRPr="00221465">
        <w:rPr>
          <w:rFonts w:asciiTheme="majorHAnsi" w:hAnsiTheme="majorHAnsi"/>
        </w:rPr>
        <w:tab/>
        <w:t xml:space="preserve">                     </w:t>
      </w:r>
    </w:p>
    <w:p w14:paraId="6D23F68C" w14:textId="71D261C6" w:rsidR="00097F37" w:rsidRPr="00221465" w:rsidRDefault="00097F37" w:rsidP="00917540">
      <w:pPr>
        <w:widowControl w:val="0"/>
        <w:spacing w:after="0" w:line="276" w:lineRule="auto"/>
        <w:jc w:val="both"/>
        <w:rPr>
          <w:rFonts w:asciiTheme="majorHAnsi" w:hAnsiTheme="majorHAnsi"/>
        </w:rPr>
      </w:pPr>
      <w:r w:rsidRPr="00221465">
        <w:rPr>
          <w:rFonts w:asciiTheme="majorHAnsi" w:hAnsiTheme="majorHAnsi"/>
        </w:rPr>
        <w:tab/>
      </w:r>
      <w:r w:rsidRPr="00221465">
        <w:rPr>
          <w:rFonts w:asciiTheme="majorHAnsi" w:hAnsiTheme="majorHAnsi"/>
        </w:rPr>
        <w:tab/>
      </w:r>
      <w:r w:rsidRPr="00221465">
        <w:rPr>
          <w:rFonts w:asciiTheme="majorHAnsi" w:hAnsiTheme="majorHAnsi"/>
        </w:rPr>
        <w:tab/>
        <w:t xml:space="preserve">                     </w:t>
      </w:r>
    </w:p>
    <w:p w14:paraId="17B6565E" w14:textId="77777777" w:rsidR="00AC3262" w:rsidRPr="00221465" w:rsidRDefault="00AC3262" w:rsidP="00917540">
      <w:pPr>
        <w:widowControl w:val="0"/>
        <w:spacing w:after="0" w:line="276" w:lineRule="auto"/>
        <w:jc w:val="both"/>
        <w:rPr>
          <w:rFonts w:asciiTheme="majorHAnsi" w:hAnsiTheme="majorHAnsi"/>
        </w:rPr>
      </w:pPr>
    </w:p>
    <w:bookmarkEnd w:id="2"/>
    <w:p w14:paraId="620C9B81" w14:textId="1ED86732" w:rsidR="00586495" w:rsidRPr="00221465" w:rsidRDefault="00586495" w:rsidP="00AD1FF9">
      <w:pPr>
        <w:widowControl w:val="0"/>
        <w:ind w:left="-142"/>
        <w:jc w:val="both"/>
        <w:rPr>
          <w:rFonts w:asciiTheme="majorHAnsi" w:hAnsiTheme="majorHAnsi"/>
        </w:rPr>
      </w:pPr>
    </w:p>
    <w:sectPr w:rsidR="00586495" w:rsidRPr="00221465" w:rsidSect="00AD1FF9">
      <w:footerReference w:type="default" r:id="rId12"/>
      <w:headerReference w:type="first" r:id="rId13"/>
      <w:footerReference w:type="first" r:id="rId14"/>
      <w:pgSz w:w="11906" w:h="16838" w:code="9"/>
      <w:pgMar w:top="1049" w:right="1134" w:bottom="1474"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A70E3" w14:textId="77777777" w:rsidR="00D121E4" w:rsidRDefault="00D121E4" w:rsidP="00962258">
      <w:pPr>
        <w:spacing w:after="0" w:line="240" w:lineRule="auto"/>
      </w:pPr>
      <w:r>
        <w:separator/>
      </w:r>
    </w:p>
  </w:endnote>
  <w:endnote w:type="continuationSeparator" w:id="0">
    <w:p w14:paraId="44CF7960" w14:textId="77777777" w:rsidR="00D121E4" w:rsidRDefault="00D121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4ABA1610"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94B67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0DA64F"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506623">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6623">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462EEE"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EFB4F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0250AAAC"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662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6623">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16BA3B"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2E2F8E"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8C21C" w14:textId="77777777" w:rsidR="00D121E4" w:rsidRDefault="00D121E4" w:rsidP="00962258">
      <w:pPr>
        <w:spacing w:after="0" w:line="240" w:lineRule="auto"/>
      </w:pPr>
      <w:r>
        <w:separator/>
      </w:r>
    </w:p>
  </w:footnote>
  <w:footnote w:type="continuationSeparator" w:id="0">
    <w:p w14:paraId="1DAB9ED9" w14:textId="77777777" w:rsidR="00D121E4" w:rsidRDefault="00D121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2102994058" name="Obrázek 2102994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7B46E44"/>
    <w:multiLevelType w:val="multilevel"/>
    <w:tmpl w:val="E3C207D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9BA0B0B"/>
    <w:multiLevelType w:val="multilevel"/>
    <w:tmpl w:val="BD7230B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6"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2BF76403"/>
    <w:multiLevelType w:val="multilevel"/>
    <w:tmpl w:val="0D34D660"/>
    <w:numStyleLink w:val="ListBulletmultileve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8B64F42"/>
    <w:multiLevelType w:val="multilevel"/>
    <w:tmpl w:val="4198B9AA"/>
    <w:lvl w:ilvl="0">
      <w:start w:val="1"/>
      <w:numFmt w:val="decimal"/>
      <w:lvlText w:val="%1."/>
      <w:lvlJc w:val="left"/>
      <w:pPr>
        <w:ind w:left="1068" w:hanging="360"/>
      </w:pPr>
      <w:rPr>
        <w:rFonts w:hint="default"/>
      </w:rPr>
    </w:lvl>
    <w:lvl w:ilvl="1">
      <w:start w:val="1"/>
      <w:numFmt w:val="decimal"/>
      <w:pStyle w:val="Odstavecseseznamem"/>
      <w:lvlText w:val="%1.%2."/>
      <w:lvlJc w:val="left"/>
      <w:pPr>
        <w:ind w:left="1502" w:hanging="794"/>
      </w:pPr>
      <w:rPr>
        <w:rFonts w:hint="default"/>
        <w:b w:val="0"/>
        <w:i w:val="0"/>
        <w:u w:val="none"/>
      </w:rPr>
    </w:lvl>
    <w:lvl w:ilvl="2">
      <w:start w:val="1"/>
      <w:numFmt w:val="lowerLetter"/>
      <w:lvlText w:val="(%3)"/>
      <w:lvlJc w:val="left"/>
      <w:pPr>
        <w:ind w:left="1932" w:hanging="504"/>
      </w:pPr>
      <w:rPr>
        <w:rFonts w:asciiTheme="minorHAnsi" w:eastAsia="Times New Roman" w:hAnsiTheme="minorHAnsi" w:cs="Times New Roman"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4C797F"/>
    <w:multiLevelType w:val="hybridMultilevel"/>
    <w:tmpl w:val="54722AB8"/>
    <w:lvl w:ilvl="0" w:tplc="37A894CE">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7"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DF5BA8"/>
    <w:multiLevelType w:val="multilevel"/>
    <w:tmpl w:val="60C287E4"/>
    <w:lvl w:ilvl="0">
      <w:start w:val="2"/>
      <w:numFmt w:val="decimal"/>
      <w:lvlText w:val="%1."/>
      <w:lvlJc w:val="left"/>
      <w:pPr>
        <w:ind w:left="360" w:hanging="360"/>
      </w:pPr>
      <w:rPr>
        <w:rFonts w:hint="default"/>
      </w:rPr>
    </w:lvl>
    <w:lvl w:ilvl="1">
      <w:start w:val="1"/>
      <w:numFmt w:val="decimal"/>
      <w:pStyle w:val="acnormalbulleted"/>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3"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4"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39767E2"/>
    <w:multiLevelType w:val="hybridMultilevel"/>
    <w:tmpl w:val="4BEE785A"/>
    <w:lvl w:ilvl="0" w:tplc="0405000F">
      <w:start w:val="1"/>
      <w:numFmt w:val="decimal"/>
      <w:lvlText w:val="%1."/>
      <w:lvlJc w:val="left"/>
      <w:pPr>
        <w:tabs>
          <w:tab w:val="num" w:pos="1582"/>
        </w:tabs>
        <w:ind w:left="1582" w:hanging="360"/>
      </w:pPr>
    </w:lvl>
    <w:lvl w:ilvl="1" w:tplc="04050003">
      <w:start w:val="1"/>
      <w:numFmt w:val="lowerLetter"/>
      <w:lvlText w:val="%2."/>
      <w:lvlJc w:val="left"/>
      <w:pPr>
        <w:tabs>
          <w:tab w:val="num" w:pos="2160"/>
        </w:tabs>
        <w:ind w:left="2160" w:hanging="360"/>
      </w:pPr>
    </w:lvl>
    <w:lvl w:ilvl="2" w:tplc="04050005" w:tentative="1">
      <w:start w:val="1"/>
      <w:numFmt w:val="lowerRoman"/>
      <w:lvlText w:val="%3."/>
      <w:lvlJc w:val="right"/>
      <w:pPr>
        <w:tabs>
          <w:tab w:val="num" w:pos="2880"/>
        </w:tabs>
        <w:ind w:left="2880" w:hanging="180"/>
      </w:pPr>
    </w:lvl>
    <w:lvl w:ilvl="3" w:tplc="04050001" w:tentative="1">
      <w:start w:val="1"/>
      <w:numFmt w:val="decimal"/>
      <w:lvlText w:val="%4."/>
      <w:lvlJc w:val="left"/>
      <w:pPr>
        <w:tabs>
          <w:tab w:val="num" w:pos="3600"/>
        </w:tabs>
        <w:ind w:left="3600" w:hanging="360"/>
      </w:pPr>
    </w:lvl>
    <w:lvl w:ilvl="4" w:tplc="04050003" w:tentative="1">
      <w:start w:val="1"/>
      <w:numFmt w:val="lowerLetter"/>
      <w:lvlText w:val="%5."/>
      <w:lvlJc w:val="left"/>
      <w:pPr>
        <w:tabs>
          <w:tab w:val="num" w:pos="4320"/>
        </w:tabs>
        <w:ind w:left="4320" w:hanging="360"/>
      </w:pPr>
    </w:lvl>
    <w:lvl w:ilvl="5" w:tplc="04050005" w:tentative="1">
      <w:start w:val="1"/>
      <w:numFmt w:val="lowerRoman"/>
      <w:lvlText w:val="%6."/>
      <w:lvlJc w:val="right"/>
      <w:pPr>
        <w:tabs>
          <w:tab w:val="num" w:pos="5040"/>
        </w:tabs>
        <w:ind w:left="5040" w:hanging="180"/>
      </w:pPr>
    </w:lvl>
    <w:lvl w:ilvl="6" w:tplc="04050001" w:tentative="1">
      <w:start w:val="1"/>
      <w:numFmt w:val="decimal"/>
      <w:lvlText w:val="%7."/>
      <w:lvlJc w:val="left"/>
      <w:pPr>
        <w:tabs>
          <w:tab w:val="num" w:pos="5760"/>
        </w:tabs>
        <w:ind w:left="5760" w:hanging="360"/>
      </w:pPr>
    </w:lvl>
    <w:lvl w:ilvl="7" w:tplc="04050003" w:tentative="1">
      <w:start w:val="1"/>
      <w:numFmt w:val="lowerLetter"/>
      <w:lvlText w:val="%8."/>
      <w:lvlJc w:val="left"/>
      <w:pPr>
        <w:tabs>
          <w:tab w:val="num" w:pos="6480"/>
        </w:tabs>
        <w:ind w:left="6480" w:hanging="360"/>
      </w:pPr>
    </w:lvl>
    <w:lvl w:ilvl="8" w:tplc="04050005" w:tentative="1">
      <w:start w:val="1"/>
      <w:numFmt w:val="lowerRoman"/>
      <w:lvlText w:val="%9."/>
      <w:lvlJc w:val="right"/>
      <w:pPr>
        <w:tabs>
          <w:tab w:val="num" w:pos="7200"/>
        </w:tabs>
        <w:ind w:left="7200" w:hanging="180"/>
      </w:pPr>
    </w:lvl>
  </w:abstractNum>
  <w:abstractNum w:abstractNumId="36"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7"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0604995"/>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0" w15:restartNumberingAfterBreak="0">
    <w:nsid w:val="74070991"/>
    <w:multiLevelType w:val="multilevel"/>
    <w:tmpl w:val="CABE99FC"/>
    <w:numStyleLink w:val="ListNumbermultilevel"/>
  </w:abstractNum>
  <w:abstractNum w:abstractNumId="41"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2" w15:restartNumberingAfterBreak="0">
    <w:nsid w:val="76E6DF36"/>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660742945">
    <w:abstractNumId w:val="8"/>
  </w:num>
  <w:num w:numId="2" w16cid:durableId="654725160">
    <w:abstractNumId w:val="2"/>
  </w:num>
  <w:num w:numId="3" w16cid:durableId="4211885">
    <w:abstractNumId w:val="17"/>
  </w:num>
  <w:num w:numId="4" w16cid:durableId="1022704448">
    <w:abstractNumId w:val="40"/>
  </w:num>
  <w:num w:numId="5" w16cid:durableId="1297098965">
    <w:abstractNumId w:val="20"/>
  </w:num>
  <w:num w:numId="6" w16cid:durableId="2097088214">
    <w:abstractNumId w:val="28"/>
  </w:num>
  <w:num w:numId="7" w16cid:durableId="1344934125">
    <w:abstractNumId w:val="12"/>
  </w:num>
  <w:num w:numId="8" w16cid:durableId="879434122">
    <w:abstractNumId w:val="25"/>
  </w:num>
  <w:num w:numId="9" w16cid:durableId="888608776">
    <w:abstractNumId w:val="41"/>
  </w:num>
  <w:num w:numId="10" w16cid:durableId="1332030604">
    <w:abstractNumId w:val="36"/>
  </w:num>
  <w:num w:numId="11" w16cid:durableId="1725180354">
    <w:abstractNumId w:val="4"/>
  </w:num>
  <w:num w:numId="12" w16cid:durableId="1665934397">
    <w:abstractNumId w:val="9"/>
  </w:num>
  <w:num w:numId="13" w16cid:durableId="317803216">
    <w:abstractNumId w:val="18"/>
  </w:num>
  <w:num w:numId="14" w16cid:durableId="891621228">
    <w:abstractNumId w:val="30"/>
  </w:num>
  <w:num w:numId="15" w16cid:durableId="1817992123">
    <w:abstractNumId w:val="15"/>
  </w:num>
  <w:num w:numId="16" w16cid:durableId="1374422430">
    <w:abstractNumId w:val="23"/>
  </w:num>
  <w:num w:numId="17" w16cid:durableId="1332828802">
    <w:abstractNumId w:val="34"/>
  </w:num>
  <w:num w:numId="18" w16cid:durableId="1350990577">
    <w:abstractNumId w:val="11"/>
  </w:num>
  <w:num w:numId="19" w16cid:durableId="140271312">
    <w:abstractNumId w:val="27"/>
  </w:num>
  <w:num w:numId="20" w16cid:durableId="1386642669">
    <w:abstractNumId w:val="6"/>
  </w:num>
  <w:num w:numId="21" w16cid:durableId="335348538">
    <w:abstractNumId w:val="16"/>
  </w:num>
  <w:num w:numId="22" w16cid:durableId="1554972999">
    <w:abstractNumId w:val="37"/>
  </w:num>
  <w:num w:numId="23" w16cid:durableId="1844315655">
    <w:abstractNumId w:val="7"/>
  </w:num>
  <w:num w:numId="24" w16cid:durableId="414280195">
    <w:abstractNumId w:val="39"/>
  </w:num>
  <w:num w:numId="25" w16cid:durableId="1005061114">
    <w:abstractNumId w:val="24"/>
  </w:num>
  <w:num w:numId="26" w16cid:durableId="1902053860">
    <w:abstractNumId w:val="19"/>
  </w:num>
  <w:num w:numId="27" w16cid:durableId="2082175714">
    <w:abstractNumId w:val="10"/>
  </w:num>
  <w:num w:numId="28" w16cid:durableId="1997757257">
    <w:abstractNumId w:val="3"/>
  </w:num>
  <w:num w:numId="29" w16cid:durableId="3038525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49574633">
    <w:abstractNumId w:val="0"/>
  </w:num>
  <w:num w:numId="31" w16cid:durableId="623923967">
    <w:abstractNumId w:val="21"/>
  </w:num>
  <w:num w:numId="32" w16cid:durableId="750857846">
    <w:abstractNumId w:val="5"/>
  </w:num>
  <w:num w:numId="33" w16cid:durableId="1081294497">
    <w:abstractNumId w:val="20"/>
  </w:num>
  <w:num w:numId="34" w16cid:durableId="7873096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240326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088091">
    <w:abstractNumId w:val="20"/>
  </w:num>
  <w:num w:numId="37" w16cid:durableId="40521460">
    <w:abstractNumId w:val="43"/>
  </w:num>
  <w:num w:numId="38" w16cid:durableId="2038431949">
    <w:abstractNumId w:val="33"/>
  </w:num>
  <w:num w:numId="39" w16cid:durableId="576136696">
    <w:abstractNumId w:val="26"/>
  </w:num>
  <w:num w:numId="40" w16cid:durableId="1732460494">
    <w:abstractNumId w:val="1"/>
  </w:num>
  <w:num w:numId="41" w16cid:durableId="2002076795">
    <w:abstractNumId w:val="31"/>
  </w:num>
  <w:num w:numId="42" w16cid:durableId="1692221746">
    <w:abstractNumId w:val="22"/>
  </w:num>
  <w:num w:numId="43" w16cid:durableId="484666276">
    <w:abstractNumId w:val="14"/>
  </w:num>
  <w:num w:numId="44" w16cid:durableId="1350764108">
    <w:abstractNumId w:val="13"/>
  </w:num>
  <w:num w:numId="45" w16cid:durableId="968436198">
    <w:abstractNumId w:val="38"/>
  </w:num>
  <w:num w:numId="46" w16cid:durableId="232547998">
    <w:abstractNumId w:val="42"/>
  </w:num>
  <w:num w:numId="47" w16cid:durableId="1714695810">
    <w:abstractNumId w:val="29"/>
  </w:num>
  <w:num w:numId="48" w16cid:durableId="239141092">
    <w:abstractNumId w:val="35"/>
  </w:num>
  <w:num w:numId="49" w16cid:durableId="1928810195">
    <w:abstractNumId w:val="32"/>
  </w:num>
  <w:num w:numId="50" w16cid:durableId="285627857">
    <w:abstractNumId w:val="20"/>
    <w:lvlOverride w:ilvl="0">
      <w:startOverride w:val="10"/>
    </w:lvlOverride>
    <w:lvlOverride w:ilvl="1">
      <w:startOverride w:val="3"/>
    </w:lvlOverride>
  </w:num>
  <w:num w:numId="51" w16cid:durableId="95448050">
    <w:abstractNumId w:val="20"/>
    <w:lvlOverride w:ilvl="0">
      <w:startOverride w:val="6"/>
    </w:lvlOverride>
  </w:num>
  <w:num w:numId="52" w16cid:durableId="199714706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6A2A"/>
    <w:rsid w:val="00011683"/>
    <w:rsid w:val="0001327F"/>
    <w:rsid w:val="00025DDC"/>
    <w:rsid w:val="00034E52"/>
    <w:rsid w:val="00036D1F"/>
    <w:rsid w:val="000451AE"/>
    <w:rsid w:val="00046F28"/>
    <w:rsid w:val="00047260"/>
    <w:rsid w:val="000573A5"/>
    <w:rsid w:val="00064254"/>
    <w:rsid w:val="00064B5A"/>
    <w:rsid w:val="000707F2"/>
    <w:rsid w:val="00072C1E"/>
    <w:rsid w:val="00073864"/>
    <w:rsid w:val="0007414E"/>
    <w:rsid w:val="00074809"/>
    <w:rsid w:val="00075354"/>
    <w:rsid w:val="000820C5"/>
    <w:rsid w:val="00084CE8"/>
    <w:rsid w:val="00096484"/>
    <w:rsid w:val="00097F37"/>
    <w:rsid w:val="000A1BD4"/>
    <w:rsid w:val="000B4D01"/>
    <w:rsid w:val="000D2268"/>
    <w:rsid w:val="000D3ADE"/>
    <w:rsid w:val="000E23A7"/>
    <w:rsid w:val="000E2E68"/>
    <w:rsid w:val="0010693F"/>
    <w:rsid w:val="00114472"/>
    <w:rsid w:val="00126EF5"/>
    <w:rsid w:val="001303D1"/>
    <w:rsid w:val="00136245"/>
    <w:rsid w:val="00140178"/>
    <w:rsid w:val="0014565C"/>
    <w:rsid w:val="00153B54"/>
    <w:rsid w:val="001550BC"/>
    <w:rsid w:val="00157463"/>
    <w:rsid w:val="001576DB"/>
    <w:rsid w:val="001605B9"/>
    <w:rsid w:val="00164B11"/>
    <w:rsid w:val="001659E9"/>
    <w:rsid w:val="00170EC5"/>
    <w:rsid w:val="001747C1"/>
    <w:rsid w:val="00184743"/>
    <w:rsid w:val="001852F6"/>
    <w:rsid w:val="001865C8"/>
    <w:rsid w:val="001903A9"/>
    <w:rsid w:val="001925F6"/>
    <w:rsid w:val="001942BB"/>
    <w:rsid w:val="001975F5"/>
    <w:rsid w:val="001A0991"/>
    <w:rsid w:val="001A2756"/>
    <w:rsid w:val="001A3D0B"/>
    <w:rsid w:val="001B629E"/>
    <w:rsid w:val="001E7681"/>
    <w:rsid w:val="001F0FAC"/>
    <w:rsid w:val="001F763F"/>
    <w:rsid w:val="00207DF5"/>
    <w:rsid w:val="00221465"/>
    <w:rsid w:val="00222E3F"/>
    <w:rsid w:val="00222F74"/>
    <w:rsid w:val="002237B2"/>
    <w:rsid w:val="00224616"/>
    <w:rsid w:val="00244D65"/>
    <w:rsid w:val="00252F2B"/>
    <w:rsid w:val="0025503B"/>
    <w:rsid w:val="00263B4F"/>
    <w:rsid w:val="00266CCA"/>
    <w:rsid w:val="00275B09"/>
    <w:rsid w:val="00275D5F"/>
    <w:rsid w:val="00280E07"/>
    <w:rsid w:val="00281D7B"/>
    <w:rsid w:val="00281F69"/>
    <w:rsid w:val="00291B07"/>
    <w:rsid w:val="00296E5D"/>
    <w:rsid w:val="002A4447"/>
    <w:rsid w:val="002B0B85"/>
    <w:rsid w:val="002B36B8"/>
    <w:rsid w:val="002B3E61"/>
    <w:rsid w:val="002B72B2"/>
    <w:rsid w:val="002C31BF"/>
    <w:rsid w:val="002C7BA3"/>
    <w:rsid w:val="002D08B1"/>
    <w:rsid w:val="002E0CD7"/>
    <w:rsid w:val="002E20E4"/>
    <w:rsid w:val="002F0631"/>
    <w:rsid w:val="002F3DE9"/>
    <w:rsid w:val="002F6C99"/>
    <w:rsid w:val="003019CE"/>
    <w:rsid w:val="003101FE"/>
    <w:rsid w:val="003105A6"/>
    <w:rsid w:val="00312FA9"/>
    <w:rsid w:val="003239F3"/>
    <w:rsid w:val="003262F5"/>
    <w:rsid w:val="00330069"/>
    <w:rsid w:val="00330605"/>
    <w:rsid w:val="0034033F"/>
    <w:rsid w:val="00341DCF"/>
    <w:rsid w:val="0034498F"/>
    <w:rsid w:val="00350DF7"/>
    <w:rsid w:val="00355DD1"/>
    <w:rsid w:val="00357BC6"/>
    <w:rsid w:val="00362E35"/>
    <w:rsid w:val="003656E8"/>
    <w:rsid w:val="00376854"/>
    <w:rsid w:val="00381E1E"/>
    <w:rsid w:val="00382D2B"/>
    <w:rsid w:val="003909C0"/>
    <w:rsid w:val="003956C6"/>
    <w:rsid w:val="00395A8A"/>
    <w:rsid w:val="00396220"/>
    <w:rsid w:val="00397CC4"/>
    <w:rsid w:val="003A6184"/>
    <w:rsid w:val="003B1721"/>
    <w:rsid w:val="003B3006"/>
    <w:rsid w:val="003B4725"/>
    <w:rsid w:val="003C5769"/>
    <w:rsid w:val="003D6843"/>
    <w:rsid w:val="003E16CE"/>
    <w:rsid w:val="004117FF"/>
    <w:rsid w:val="004129FC"/>
    <w:rsid w:val="00415115"/>
    <w:rsid w:val="0042446A"/>
    <w:rsid w:val="00425499"/>
    <w:rsid w:val="00441430"/>
    <w:rsid w:val="00445CFA"/>
    <w:rsid w:val="00447984"/>
    <w:rsid w:val="00450F07"/>
    <w:rsid w:val="00453CD3"/>
    <w:rsid w:val="0045469D"/>
    <w:rsid w:val="00460660"/>
    <w:rsid w:val="004627CD"/>
    <w:rsid w:val="00464CC8"/>
    <w:rsid w:val="004815EA"/>
    <w:rsid w:val="004855CC"/>
    <w:rsid w:val="00486107"/>
    <w:rsid w:val="00491827"/>
    <w:rsid w:val="00494DCC"/>
    <w:rsid w:val="004B2074"/>
    <w:rsid w:val="004B348C"/>
    <w:rsid w:val="004C11F0"/>
    <w:rsid w:val="004C367B"/>
    <w:rsid w:val="004C4399"/>
    <w:rsid w:val="004C588C"/>
    <w:rsid w:val="004C787C"/>
    <w:rsid w:val="004D49FC"/>
    <w:rsid w:val="004E143C"/>
    <w:rsid w:val="004E2C7C"/>
    <w:rsid w:val="004E3A53"/>
    <w:rsid w:val="004E79D6"/>
    <w:rsid w:val="004E7DD8"/>
    <w:rsid w:val="004F2B7D"/>
    <w:rsid w:val="004F4B9B"/>
    <w:rsid w:val="0050139C"/>
    <w:rsid w:val="00506623"/>
    <w:rsid w:val="00511AB9"/>
    <w:rsid w:val="00517E65"/>
    <w:rsid w:val="00523EA7"/>
    <w:rsid w:val="00530275"/>
    <w:rsid w:val="00530FEB"/>
    <w:rsid w:val="00540F45"/>
    <w:rsid w:val="005466DD"/>
    <w:rsid w:val="00553375"/>
    <w:rsid w:val="00555C2D"/>
    <w:rsid w:val="00567BCB"/>
    <w:rsid w:val="00572987"/>
    <w:rsid w:val="005736B7"/>
    <w:rsid w:val="00575495"/>
    <w:rsid w:val="00575E5A"/>
    <w:rsid w:val="00582D50"/>
    <w:rsid w:val="00585442"/>
    <w:rsid w:val="00586495"/>
    <w:rsid w:val="00590D81"/>
    <w:rsid w:val="00595F71"/>
    <w:rsid w:val="005A3662"/>
    <w:rsid w:val="005A6187"/>
    <w:rsid w:val="005B3109"/>
    <w:rsid w:val="005D5341"/>
    <w:rsid w:val="005D7A09"/>
    <w:rsid w:val="005E1747"/>
    <w:rsid w:val="005E2084"/>
    <w:rsid w:val="005E5948"/>
    <w:rsid w:val="005F1404"/>
    <w:rsid w:val="005F4519"/>
    <w:rsid w:val="0061068E"/>
    <w:rsid w:val="00615789"/>
    <w:rsid w:val="00624971"/>
    <w:rsid w:val="00624CD3"/>
    <w:rsid w:val="0063371F"/>
    <w:rsid w:val="006413B7"/>
    <w:rsid w:val="0064774B"/>
    <w:rsid w:val="00660AD3"/>
    <w:rsid w:val="006667CD"/>
    <w:rsid w:val="00677143"/>
    <w:rsid w:val="00677B7F"/>
    <w:rsid w:val="00685634"/>
    <w:rsid w:val="006862DF"/>
    <w:rsid w:val="00696698"/>
    <w:rsid w:val="006A5570"/>
    <w:rsid w:val="006A689C"/>
    <w:rsid w:val="006B14F1"/>
    <w:rsid w:val="006B3D79"/>
    <w:rsid w:val="006B4810"/>
    <w:rsid w:val="006C1F21"/>
    <w:rsid w:val="006D7062"/>
    <w:rsid w:val="006D7AFE"/>
    <w:rsid w:val="006E00D0"/>
    <w:rsid w:val="006E0578"/>
    <w:rsid w:val="006E314D"/>
    <w:rsid w:val="006E5B3C"/>
    <w:rsid w:val="00702DCE"/>
    <w:rsid w:val="00710723"/>
    <w:rsid w:val="0072303D"/>
    <w:rsid w:val="00723C89"/>
    <w:rsid w:val="00723ED1"/>
    <w:rsid w:val="00743525"/>
    <w:rsid w:val="00743748"/>
    <w:rsid w:val="00745D74"/>
    <w:rsid w:val="00747B4E"/>
    <w:rsid w:val="0076286B"/>
    <w:rsid w:val="00766846"/>
    <w:rsid w:val="0077363D"/>
    <w:rsid w:val="0077673A"/>
    <w:rsid w:val="007846E1"/>
    <w:rsid w:val="00790DDD"/>
    <w:rsid w:val="00796D23"/>
    <w:rsid w:val="007B570C"/>
    <w:rsid w:val="007C0D86"/>
    <w:rsid w:val="007C589B"/>
    <w:rsid w:val="007D0BAD"/>
    <w:rsid w:val="007D41F2"/>
    <w:rsid w:val="007D5348"/>
    <w:rsid w:val="007D633B"/>
    <w:rsid w:val="007E0125"/>
    <w:rsid w:val="007E3495"/>
    <w:rsid w:val="007E4A6E"/>
    <w:rsid w:val="007F32D9"/>
    <w:rsid w:val="007F56A7"/>
    <w:rsid w:val="007F7EDC"/>
    <w:rsid w:val="008027B9"/>
    <w:rsid w:val="00807DD0"/>
    <w:rsid w:val="00822396"/>
    <w:rsid w:val="00822E53"/>
    <w:rsid w:val="00843F1B"/>
    <w:rsid w:val="00852BA4"/>
    <w:rsid w:val="00860FB6"/>
    <w:rsid w:val="008639DE"/>
    <w:rsid w:val="00864244"/>
    <w:rsid w:val="008659F3"/>
    <w:rsid w:val="008819F6"/>
    <w:rsid w:val="00886D4B"/>
    <w:rsid w:val="008874EA"/>
    <w:rsid w:val="0089225E"/>
    <w:rsid w:val="00895406"/>
    <w:rsid w:val="008A3568"/>
    <w:rsid w:val="008A368D"/>
    <w:rsid w:val="008B5692"/>
    <w:rsid w:val="008C2ABF"/>
    <w:rsid w:val="008C415D"/>
    <w:rsid w:val="008D03B9"/>
    <w:rsid w:val="008E0625"/>
    <w:rsid w:val="008E2B2A"/>
    <w:rsid w:val="008E791D"/>
    <w:rsid w:val="008F015B"/>
    <w:rsid w:val="008F18D6"/>
    <w:rsid w:val="008F5E52"/>
    <w:rsid w:val="008F60C6"/>
    <w:rsid w:val="00904780"/>
    <w:rsid w:val="00917540"/>
    <w:rsid w:val="00922385"/>
    <w:rsid w:val="009223DF"/>
    <w:rsid w:val="00936091"/>
    <w:rsid w:val="00940D8A"/>
    <w:rsid w:val="009418BC"/>
    <w:rsid w:val="00947656"/>
    <w:rsid w:val="00962258"/>
    <w:rsid w:val="009672CE"/>
    <w:rsid w:val="009678B7"/>
    <w:rsid w:val="00974FD0"/>
    <w:rsid w:val="009833E1"/>
    <w:rsid w:val="00992D9C"/>
    <w:rsid w:val="00996CB8"/>
    <w:rsid w:val="009A0CD0"/>
    <w:rsid w:val="009A190F"/>
    <w:rsid w:val="009B14A9"/>
    <w:rsid w:val="009B2154"/>
    <w:rsid w:val="009B2E97"/>
    <w:rsid w:val="009B30D0"/>
    <w:rsid w:val="009B5F56"/>
    <w:rsid w:val="009C0A64"/>
    <w:rsid w:val="009C21EB"/>
    <w:rsid w:val="009C3EFF"/>
    <w:rsid w:val="009C7928"/>
    <w:rsid w:val="009D17FC"/>
    <w:rsid w:val="009D1BA2"/>
    <w:rsid w:val="009D2A23"/>
    <w:rsid w:val="009D50D4"/>
    <w:rsid w:val="009E07F4"/>
    <w:rsid w:val="009E1D91"/>
    <w:rsid w:val="009F392E"/>
    <w:rsid w:val="00A02735"/>
    <w:rsid w:val="00A037C2"/>
    <w:rsid w:val="00A06158"/>
    <w:rsid w:val="00A06E45"/>
    <w:rsid w:val="00A13035"/>
    <w:rsid w:val="00A16B5F"/>
    <w:rsid w:val="00A249DE"/>
    <w:rsid w:val="00A34B4C"/>
    <w:rsid w:val="00A35755"/>
    <w:rsid w:val="00A37B7A"/>
    <w:rsid w:val="00A404A5"/>
    <w:rsid w:val="00A434EB"/>
    <w:rsid w:val="00A453A3"/>
    <w:rsid w:val="00A4600C"/>
    <w:rsid w:val="00A6177B"/>
    <w:rsid w:val="00A66136"/>
    <w:rsid w:val="00A74668"/>
    <w:rsid w:val="00A74C1B"/>
    <w:rsid w:val="00A87A90"/>
    <w:rsid w:val="00A90199"/>
    <w:rsid w:val="00A91226"/>
    <w:rsid w:val="00A91255"/>
    <w:rsid w:val="00A93896"/>
    <w:rsid w:val="00AA052D"/>
    <w:rsid w:val="00AA2216"/>
    <w:rsid w:val="00AA4CBB"/>
    <w:rsid w:val="00AA65FA"/>
    <w:rsid w:val="00AA7351"/>
    <w:rsid w:val="00AB1712"/>
    <w:rsid w:val="00AC3262"/>
    <w:rsid w:val="00AC6EE7"/>
    <w:rsid w:val="00AD056F"/>
    <w:rsid w:val="00AD1FF9"/>
    <w:rsid w:val="00AD6731"/>
    <w:rsid w:val="00AE08C7"/>
    <w:rsid w:val="00AE4D08"/>
    <w:rsid w:val="00AE4EBF"/>
    <w:rsid w:val="00AE7C4D"/>
    <w:rsid w:val="00AF1502"/>
    <w:rsid w:val="00AF1B56"/>
    <w:rsid w:val="00AF51D7"/>
    <w:rsid w:val="00AF5971"/>
    <w:rsid w:val="00AF5FA9"/>
    <w:rsid w:val="00B0515B"/>
    <w:rsid w:val="00B106B9"/>
    <w:rsid w:val="00B15D0D"/>
    <w:rsid w:val="00B22724"/>
    <w:rsid w:val="00B508DE"/>
    <w:rsid w:val="00B5460A"/>
    <w:rsid w:val="00B555FC"/>
    <w:rsid w:val="00B57A80"/>
    <w:rsid w:val="00B57AB1"/>
    <w:rsid w:val="00B612C0"/>
    <w:rsid w:val="00B75EE1"/>
    <w:rsid w:val="00B77481"/>
    <w:rsid w:val="00B843B7"/>
    <w:rsid w:val="00B8518B"/>
    <w:rsid w:val="00B91E11"/>
    <w:rsid w:val="00BA3F4C"/>
    <w:rsid w:val="00BB5852"/>
    <w:rsid w:val="00BC4CE4"/>
    <w:rsid w:val="00BD7E91"/>
    <w:rsid w:val="00BE7C40"/>
    <w:rsid w:val="00BE7D13"/>
    <w:rsid w:val="00BF07BA"/>
    <w:rsid w:val="00BF4BCC"/>
    <w:rsid w:val="00C02406"/>
    <w:rsid w:val="00C02D0A"/>
    <w:rsid w:val="00C03A6E"/>
    <w:rsid w:val="00C03CFB"/>
    <w:rsid w:val="00C10E4D"/>
    <w:rsid w:val="00C11225"/>
    <w:rsid w:val="00C11C50"/>
    <w:rsid w:val="00C138C8"/>
    <w:rsid w:val="00C24989"/>
    <w:rsid w:val="00C311B0"/>
    <w:rsid w:val="00C341B2"/>
    <w:rsid w:val="00C4034A"/>
    <w:rsid w:val="00C44806"/>
    <w:rsid w:val="00C44F6A"/>
    <w:rsid w:val="00C47AE3"/>
    <w:rsid w:val="00C5094E"/>
    <w:rsid w:val="00C51F0E"/>
    <w:rsid w:val="00C53CD3"/>
    <w:rsid w:val="00C70843"/>
    <w:rsid w:val="00C730B9"/>
    <w:rsid w:val="00C7646D"/>
    <w:rsid w:val="00C82DFD"/>
    <w:rsid w:val="00C8720C"/>
    <w:rsid w:val="00CA1ABD"/>
    <w:rsid w:val="00CB0C8E"/>
    <w:rsid w:val="00CC2C09"/>
    <w:rsid w:val="00CD1FC4"/>
    <w:rsid w:val="00CE3537"/>
    <w:rsid w:val="00CE56F8"/>
    <w:rsid w:val="00CF17BE"/>
    <w:rsid w:val="00D051C6"/>
    <w:rsid w:val="00D121E4"/>
    <w:rsid w:val="00D21061"/>
    <w:rsid w:val="00D22D5C"/>
    <w:rsid w:val="00D231B3"/>
    <w:rsid w:val="00D2450A"/>
    <w:rsid w:val="00D319DB"/>
    <w:rsid w:val="00D31E61"/>
    <w:rsid w:val="00D370D8"/>
    <w:rsid w:val="00D4108E"/>
    <w:rsid w:val="00D4145C"/>
    <w:rsid w:val="00D44580"/>
    <w:rsid w:val="00D45A45"/>
    <w:rsid w:val="00D6163D"/>
    <w:rsid w:val="00D642D1"/>
    <w:rsid w:val="00D64352"/>
    <w:rsid w:val="00D73934"/>
    <w:rsid w:val="00D81AAB"/>
    <w:rsid w:val="00D831A3"/>
    <w:rsid w:val="00D86668"/>
    <w:rsid w:val="00D87AB2"/>
    <w:rsid w:val="00D90583"/>
    <w:rsid w:val="00D92FF5"/>
    <w:rsid w:val="00D933BE"/>
    <w:rsid w:val="00DA12DE"/>
    <w:rsid w:val="00DA3406"/>
    <w:rsid w:val="00DB2B0F"/>
    <w:rsid w:val="00DB7FE0"/>
    <w:rsid w:val="00DC3026"/>
    <w:rsid w:val="00DC3510"/>
    <w:rsid w:val="00DC380C"/>
    <w:rsid w:val="00DC665A"/>
    <w:rsid w:val="00DC75F3"/>
    <w:rsid w:val="00DD46F3"/>
    <w:rsid w:val="00DD6B14"/>
    <w:rsid w:val="00DE07E1"/>
    <w:rsid w:val="00DE2D6F"/>
    <w:rsid w:val="00DE56F2"/>
    <w:rsid w:val="00DE6462"/>
    <w:rsid w:val="00DF116D"/>
    <w:rsid w:val="00DF4BD7"/>
    <w:rsid w:val="00DF668A"/>
    <w:rsid w:val="00DF740E"/>
    <w:rsid w:val="00E02963"/>
    <w:rsid w:val="00E2616C"/>
    <w:rsid w:val="00E261B6"/>
    <w:rsid w:val="00E2755E"/>
    <w:rsid w:val="00E304AD"/>
    <w:rsid w:val="00E30729"/>
    <w:rsid w:val="00E37A7F"/>
    <w:rsid w:val="00E40685"/>
    <w:rsid w:val="00E7133C"/>
    <w:rsid w:val="00E7305B"/>
    <w:rsid w:val="00E80E7B"/>
    <w:rsid w:val="00E80F98"/>
    <w:rsid w:val="00E86F16"/>
    <w:rsid w:val="00E87F7F"/>
    <w:rsid w:val="00E90396"/>
    <w:rsid w:val="00E90C16"/>
    <w:rsid w:val="00EA1889"/>
    <w:rsid w:val="00EA2C48"/>
    <w:rsid w:val="00EA40B9"/>
    <w:rsid w:val="00EA57B9"/>
    <w:rsid w:val="00EB104F"/>
    <w:rsid w:val="00EC2D7C"/>
    <w:rsid w:val="00EC7CBA"/>
    <w:rsid w:val="00ED0450"/>
    <w:rsid w:val="00ED14BD"/>
    <w:rsid w:val="00ED43E8"/>
    <w:rsid w:val="00EE11E4"/>
    <w:rsid w:val="00EF0177"/>
    <w:rsid w:val="00EF4996"/>
    <w:rsid w:val="00EF78A5"/>
    <w:rsid w:val="00F02F66"/>
    <w:rsid w:val="00F0533E"/>
    <w:rsid w:val="00F1048D"/>
    <w:rsid w:val="00F110CF"/>
    <w:rsid w:val="00F12DEC"/>
    <w:rsid w:val="00F170C7"/>
    <w:rsid w:val="00F1715C"/>
    <w:rsid w:val="00F20EA8"/>
    <w:rsid w:val="00F243E2"/>
    <w:rsid w:val="00F310F8"/>
    <w:rsid w:val="00F34814"/>
    <w:rsid w:val="00F34B3C"/>
    <w:rsid w:val="00F35939"/>
    <w:rsid w:val="00F374A7"/>
    <w:rsid w:val="00F440C8"/>
    <w:rsid w:val="00F45607"/>
    <w:rsid w:val="00F5070F"/>
    <w:rsid w:val="00F54BBB"/>
    <w:rsid w:val="00F55FF5"/>
    <w:rsid w:val="00F61DE3"/>
    <w:rsid w:val="00F659EB"/>
    <w:rsid w:val="00F668BA"/>
    <w:rsid w:val="00F7201E"/>
    <w:rsid w:val="00F8213D"/>
    <w:rsid w:val="00F86BA6"/>
    <w:rsid w:val="00F95EC3"/>
    <w:rsid w:val="00FA15B0"/>
    <w:rsid w:val="00FA2A5A"/>
    <w:rsid w:val="00FA4B6F"/>
    <w:rsid w:val="00FB018F"/>
    <w:rsid w:val="00FB0534"/>
    <w:rsid w:val="00FC0724"/>
    <w:rsid w:val="00FC6389"/>
    <w:rsid w:val="00FD0BC3"/>
    <w:rsid w:val="00FD349E"/>
    <w:rsid w:val="00FD54A4"/>
    <w:rsid w:val="00FE1DFF"/>
    <w:rsid w:val="00FE50F9"/>
    <w:rsid w:val="00FE5117"/>
    <w:rsid w:val="00FF3C3D"/>
    <w:rsid w:val="00FF65DD"/>
    <w:rsid w:val="00FF78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nhideWhenUsed/>
    <w:rsid w:val="009D50D4"/>
    <w:pPr>
      <w:spacing w:line="240" w:lineRule="auto"/>
    </w:pPr>
    <w:rPr>
      <w:sz w:val="20"/>
      <w:szCs w:val="20"/>
    </w:rPr>
  </w:style>
  <w:style w:type="character" w:customStyle="1" w:styleId="TextkomenteChar">
    <w:name w:val="Text komentáře Char"/>
    <w:basedOn w:val="Standardnpsmoodstavce"/>
    <w:link w:val="Textkomente"/>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acnormal">
    <w:name w:val="ac_normal"/>
    <w:basedOn w:val="Normln"/>
    <w:link w:val="acnormalChar"/>
    <w:uiPriority w:val="99"/>
    <w:qFormat/>
    <w:rsid w:val="00DE2D6F"/>
    <w:pPr>
      <w:spacing w:before="120" w:after="120" w:line="276" w:lineRule="auto"/>
      <w:jc w:val="both"/>
    </w:pPr>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006A2A"/>
    <w:pPr>
      <w:widowControl w:val="0"/>
      <w:numPr>
        <w:ilvl w:val="1"/>
        <w:numId w:val="47"/>
      </w:numPr>
      <w:ind w:left="709" w:hanging="709"/>
    </w:pPr>
    <w:rPr>
      <w:rFonts w:ascii="Arial" w:hAnsi="Arial" w:cs="Arial"/>
      <w:sz w:val="22"/>
    </w:rPr>
  </w:style>
  <w:style w:type="character" w:customStyle="1" w:styleId="acnormalChar">
    <w:name w:val="ac_normal Char"/>
    <w:basedOn w:val="Standardnpsmoodstavce"/>
    <w:link w:val="acnormal"/>
    <w:uiPriority w:val="99"/>
    <w:rsid w:val="00DE2D6F"/>
    <w:rPr>
      <w:rFonts w:ascii="Calibri" w:eastAsia="Calibri" w:hAnsi="Calibri" w:cs="Times New Roman"/>
      <w:sz w:val="16"/>
      <w:szCs w:val="22"/>
    </w:rPr>
  </w:style>
  <w:style w:type="paragraph" w:customStyle="1" w:styleId="Zkladntext21">
    <w:name w:val="Základní text 21"/>
    <w:basedOn w:val="Normln"/>
    <w:rsid w:val="00EF78A5"/>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192FD8B-D759-4B34-91DA-4F5AE9BD4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90F97F-B7CC-460E-8718-FFD2BAC72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3288</Words>
  <Characters>19403</Characters>
  <Application>Microsoft Office Word</Application>
  <DocSecurity>0</DocSecurity>
  <Lines>161</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Jiranová Ivana</cp:lastModifiedBy>
  <cp:revision>4</cp:revision>
  <cp:lastPrinted>2019-02-25T13:30:00Z</cp:lastPrinted>
  <dcterms:created xsi:type="dcterms:W3CDTF">2023-10-10T06:54:00Z</dcterms:created>
  <dcterms:modified xsi:type="dcterms:W3CDTF">2023-10-11T09:06:00Z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